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BEA29" w14:textId="1A8FC361" w:rsidR="00C57B7C" w:rsidRPr="000348C9" w:rsidRDefault="000348C9" w:rsidP="00835F79">
      <w:pPr>
        <w:pStyle w:val="Kop1"/>
        <w:rPr>
          <w:lang w:val="en-GB"/>
        </w:rPr>
      </w:pPr>
      <w:r w:rsidRPr="000348C9">
        <w:rPr>
          <w:lang w:val="en-GB"/>
        </w:rPr>
        <w:t>Terms and Conditions</w:t>
      </w:r>
      <w:r w:rsidR="005A0B4C" w:rsidRPr="000348C9">
        <w:rPr>
          <w:lang w:val="en-GB"/>
        </w:rPr>
        <w:t xml:space="preserve"> </w:t>
      </w:r>
      <w:proofErr w:type="spellStart"/>
      <w:r w:rsidR="005A0B4C" w:rsidRPr="000348C9">
        <w:rPr>
          <w:lang w:val="en-GB"/>
        </w:rPr>
        <w:t>Winterkamp</w:t>
      </w:r>
      <w:proofErr w:type="spellEnd"/>
    </w:p>
    <w:p w14:paraId="23807A34" w14:textId="77777777" w:rsidR="005A0B4C" w:rsidRPr="000348C9" w:rsidRDefault="005A0B4C" w:rsidP="005A0B4C">
      <w:pPr>
        <w:pStyle w:val="Geenafstand"/>
        <w:rPr>
          <w:lang w:val="en-GB"/>
        </w:rPr>
      </w:pPr>
    </w:p>
    <w:p w14:paraId="3E2C610F" w14:textId="433DDBE0" w:rsidR="005A0B4C" w:rsidRPr="000348C9" w:rsidRDefault="005A0B4C" w:rsidP="005A0B4C">
      <w:pPr>
        <w:pStyle w:val="Geenafstand"/>
        <w:rPr>
          <w:lang w:val="en-GB"/>
        </w:rPr>
      </w:pPr>
      <w:proofErr w:type="spellStart"/>
      <w:r w:rsidRPr="000348C9">
        <w:rPr>
          <w:lang w:val="en-GB"/>
        </w:rPr>
        <w:t>Winterkamp</w:t>
      </w:r>
      <w:proofErr w:type="spellEnd"/>
      <w:r w:rsidRPr="000348C9">
        <w:rPr>
          <w:lang w:val="en-GB"/>
        </w:rPr>
        <w:t xml:space="preserve"> </w:t>
      </w:r>
      <w:r w:rsidR="000348C9" w:rsidRPr="000348C9">
        <w:rPr>
          <w:lang w:val="en-GB"/>
        </w:rPr>
        <w:t xml:space="preserve">is an event organised by De </w:t>
      </w:r>
      <w:proofErr w:type="spellStart"/>
      <w:r w:rsidR="000348C9" w:rsidRPr="000348C9">
        <w:rPr>
          <w:lang w:val="en-GB"/>
        </w:rPr>
        <w:t>Zwaardkring</w:t>
      </w:r>
      <w:proofErr w:type="spellEnd"/>
      <w:r w:rsidRPr="000348C9">
        <w:rPr>
          <w:lang w:val="en-GB"/>
        </w:rPr>
        <w:t xml:space="preserve">. </w:t>
      </w:r>
      <w:r w:rsidR="000348C9" w:rsidRPr="000348C9">
        <w:rPr>
          <w:lang w:val="en-GB"/>
        </w:rPr>
        <w:t xml:space="preserve">Therefore, the safety and conduct rules that apply within De </w:t>
      </w:r>
      <w:proofErr w:type="spellStart"/>
      <w:r w:rsidR="000348C9" w:rsidRPr="000348C9">
        <w:rPr>
          <w:lang w:val="en-GB"/>
        </w:rPr>
        <w:t>Zwaardkring</w:t>
      </w:r>
      <w:proofErr w:type="spellEnd"/>
      <w:r w:rsidR="000348C9" w:rsidRPr="000348C9">
        <w:rPr>
          <w:lang w:val="en-GB"/>
        </w:rPr>
        <w:t xml:space="preserve"> also apply during </w:t>
      </w:r>
      <w:proofErr w:type="spellStart"/>
      <w:r w:rsidR="000348C9" w:rsidRPr="000348C9">
        <w:rPr>
          <w:lang w:val="en-GB"/>
        </w:rPr>
        <w:t>Winter</w:t>
      </w:r>
      <w:r w:rsidR="000348C9">
        <w:rPr>
          <w:lang w:val="en-GB"/>
        </w:rPr>
        <w:t>kamp</w:t>
      </w:r>
      <w:proofErr w:type="spellEnd"/>
      <w:r w:rsidR="000348C9">
        <w:rPr>
          <w:lang w:val="en-GB"/>
        </w:rPr>
        <w:t>;</w:t>
      </w:r>
    </w:p>
    <w:p w14:paraId="293B11DE" w14:textId="0364E9BF" w:rsidR="00A22159" w:rsidRPr="00D94FE4" w:rsidRDefault="000348C9" w:rsidP="00A22159">
      <w:pPr>
        <w:pStyle w:val="Kop1"/>
        <w:rPr>
          <w:sz w:val="32"/>
          <w:szCs w:val="32"/>
        </w:rPr>
      </w:pPr>
      <w:bookmarkStart w:id="0" w:name="_Toc222127404"/>
      <w:proofErr w:type="spellStart"/>
      <w:r>
        <w:rPr>
          <w:sz w:val="32"/>
          <w:szCs w:val="32"/>
        </w:rPr>
        <w:t>Article</w:t>
      </w:r>
      <w:proofErr w:type="spellEnd"/>
      <w:r w:rsidR="00A22159" w:rsidRPr="00D94FE4">
        <w:rPr>
          <w:sz w:val="32"/>
          <w:szCs w:val="32"/>
        </w:rPr>
        <w:t xml:space="preserve"> 1. </w:t>
      </w:r>
      <w:bookmarkEnd w:id="0"/>
      <w:proofErr w:type="spellStart"/>
      <w:r>
        <w:rPr>
          <w:sz w:val="32"/>
          <w:szCs w:val="32"/>
        </w:rPr>
        <w:t>Liability</w:t>
      </w:r>
      <w:proofErr w:type="spellEnd"/>
    </w:p>
    <w:p w14:paraId="539C745C" w14:textId="77777777" w:rsidR="000348C9" w:rsidRDefault="000348C9" w:rsidP="00A22159">
      <w:pPr>
        <w:pStyle w:val="Plattetekst"/>
        <w:numPr>
          <w:ilvl w:val="0"/>
          <w:numId w:val="6"/>
        </w:numPr>
        <w:rPr>
          <w:lang w:val="en-GB"/>
        </w:rPr>
      </w:pPr>
      <w:r w:rsidRPr="000348C9">
        <w:rPr>
          <w:lang w:val="en-GB"/>
        </w:rPr>
        <w:t xml:space="preserve">Participation in activities organised by De </w:t>
      </w:r>
      <w:proofErr w:type="spellStart"/>
      <w:r w:rsidRPr="000348C9">
        <w:rPr>
          <w:lang w:val="en-GB"/>
        </w:rPr>
        <w:t>Zwaardkring</w:t>
      </w:r>
      <w:proofErr w:type="spellEnd"/>
      <w:r w:rsidRPr="000348C9">
        <w:rPr>
          <w:lang w:val="en-GB"/>
        </w:rPr>
        <w:t xml:space="preserve"> is entirely at the participant’s own risk. The organisation cannot therefore be held liable by the participant for any damage arising from an accident, injury, or otherwise, of whatever nature, resulting from participation in </w:t>
      </w:r>
      <w:proofErr w:type="spellStart"/>
      <w:r w:rsidRPr="000348C9">
        <w:rPr>
          <w:lang w:val="en-GB"/>
        </w:rPr>
        <w:t>Winterkamp</w:t>
      </w:r>
      <w:proofErr w:type="spellEnd"/>
      <w:r w:rsidRPr="000348C9">
        <w:rPr>
          <w:lang w:val="en-GB"/>
        </w:rPr>
        <w:t>. The participant acknowledges that certain sports and activities involve inherent risks. In addition to health insurance, participants are advised to have their own personal liability insurance.</w:t>
      </w:r>
    </w:p>
    <w:p w14:paraId="36741F4B" w14:textId="77777777" w:rsidR="000348C9" w:rsidRPr="000348C9" w:rsidRDefault="000348C9" w:rsidP="00A22159">
      <w:pPr>
        <w:pStyle w:val="Plattetekst"/>
        <w:numPr>
          <w:ilvl w:val="0"/>
          <w:numId w:val="6"/>
        </w:numPr>
        <w:rPr>
          <w:lang w:val="en-GB"/>
        </w:rPr>
      </w:pPr>
      <w:r w:rsidRPr="000348C9">
        <w:rPr>
          <w:lang w:val="en-GB"/>
        </w:rPr>
        <w:t xml:space="preserve">De </w:t>
      </w:r>
      <w:proofErr w:type="spellStart"/>
      <w:r w:rsidRPr="000348C9">
        <w:rPr>
          <w:lang w:val="en-GB"/>
        </w:rPr>
        <w:t>Zwaardkring</w:t>
      </w:r>
      <w:proofErr w:type="spellEnd"/>
      <w:r w:rsidRPr="000348C9">
        <w:rPr>
          <w:lang w:val="en-GB"/>
        </w:rPr>
        <w:t xml:space="preserve"> is not liable for theft or loss of participants’ personal belongings during activities organised by the organisation.</w:t>
      </w:r>
      <w:bookmarkStart w:id="1" w:name="_Toc222127405"/>
    </w:p>
    <w:p w14:paraId="0E58D50C" w14:textId="7F568D35" w:rsidR="000348C9" w:rsidRPr="000348C9" w:rsidRDefault="000348C9" w:rsidP="00A22159">
      <w:pPr>
        <w:pStyle w:val="Plattetekst"/>
        <w:numPr>
          <w:ilvl w:val="0"/>
          <w:numId w:val="6"/>
        </w:numPr>
        <w:rPr>
          <w:lang w:val="en-GB"/>
        </w:rPr>
      </w:pPr>
      <w:r w:rsidRPr="000348C9">
        <w:rPr>
          <w:lang w:val="en-GB"/>
        </w:rPr>
        <w:t>The participant is liable for any damage they cause, whether intentionally or through negligence, to property belonging to the organisation or to third parties whose property they use during activities.</w:t>
      </w:r>
    </w:p>
    <w:p w14:paraId="62B55703" w14:textId="6C799252" w:rsidR="00A22159" w:rsidRPr="000348C9" w:rsidRDefault="000348C9" w:rsidP="00A22159">
      <w:pPr>
        <w:pStyle w:val="Kop1"/>
        <w:rPr>
          <w:sz w:val="32"/>
          <w:szCs w:val="32"/>
          <w:lang w:val="en-GB"/>
        </w:rPr>
      </w:pPr>
      <w:r>
        <w:rPr>
          <w:sz w:val="32"/>
          <w:szCs w:val="32"/>
          <w:lang w:val="en-GB"/>
        </w:rPr>
        <w:t>Article</w:t>
      </w:r>
      <w:r w:rsidR="00A22159" w:rsidRPr="000348C9">
        <w:rPr>
          <w:sz w:val="32"/>
          <w:szCs w:val="32"/>
          <w:lang w:val="en-GB"/>
        </w:rPr>
        <w:t xml:space="preserve"> 2. </w:t>
      </w:r>
      <w:bookmarkEnd w:id="1"/>
      <w:r>
        <w:rPr>
          <w:sz w:val="32"/>
          <w:szCs w:val="32"/>
          <w:lang w:val="en-GB"/>
        </w:rPr>
        <w:t>Participation</w:t>
      </w:r>
    </w:p>
    <w:p w14:paraId="3B87F0E7" w14:textId="77777777" w:rsidR="000348C9" w:rsidRDefault="000348C9" w:rsidP="005A0B4C">
      <w:pPr>
        <w:pStyle w:val="Plattetekst"/>
        <w:numPr>
          <w:ilvl w:val="0"/>
          <w:numId w:val="7"/>
        </w:numPr>
        <w:rPr>
          <w:lang w:val="en-GB"/>
        </w:rPr>
      </w:pPr>
      <w:r w:rsidRPr="000348C9">
        <w:rPr>
          <w:lang w:val="en-GB"/>
        </w:rPr>
        <w:t xml:space="preserve">Participation in </w:t>
      </w:r>
      <w:proofErr w:type="spellStart"/>
      <w:r w:rsidRPr="000348C9">
        <w:rPr>
          <w:lang w:val="en-GB"/>
        </w:rPr>
        <w:t>Winterkamp</w:t>
      </w:r>
      <w:proofErr w:type="spellEnd"/>
      <w:r w:rsidRPr="000348C9">
        <w:rPr>
          <w:lang w:val="en-GB"/>
        </w:rPr>
        <w:t xml:space="preserve"> is open to participants aged 18 and over. An exception may be made for participants aged 16, provided that written consent has been obtained from a parent or legal guardian. The consumption of alcohol by minors is strictly prohibited! The organisation is not responsible for this.</w:t>
      </w:r>
    </w:p>
    <w:p w14:paraId="34C661E5" w14:textId="77777777" w:rsidR="000348C9" w:rsidRPr="000348C9" w:rsidRDefault="000348C9" w:rsidP="00A15095">
      <w:pPr>
        <w:pStyle w:val="Plattetekst"/>
        <w:numPr>
          <w:ilvl w:val="0"/>
          <w:numId w:val="7"/>
        </w:numPr>
        <w:rPr>
          <w:lang w:val="en-GB"/>
        </w:rPr>
      </w:pPr>
      <w:r w:rsidRPr="000348C9">
        <w:rPr>
          <w:lang w:val="en-GB"/>
        </w:rPr>
        <w:t xml:space="preserve">Participants are responsible for bringing their own equipment to </w:t>
      </w:r>
      <w:proofErr w:type="spellStart"/>
      <w:r w:rsidRPr="000348C9">
        <w:rPr>
          <w:lang w:val="en-GB"/>
        </w:rPr>
        <w:t>Winterkamp</w:t>
      </w:r>
      <w:proofErr w:type="spellEnd"/>
      <w:r w:rsidRPr="000348C9">
        <w:rPr>
          <w:lang w:val="en-GB"/>
        </w:rPr>
        <w:t>.</w:t>
      </w:r>
    </w:p>
    <w:p w14:paraId="334DA42E" w14:textId="4C60B32B" w:rsidR="00A15095" w:rsidRDefault="000348C9" w:rsidP="00A15095">
      <w:pPr>
        <w:pStyle w:val="Plattetekst"/>
        <w:numPr>
          <w:ilvl w:val="0"/>
          <w:numId w:val="7"/>
        </w:numPr>
      </w:pPr>
      <w:r w:rsidRPr="000348C9">
        <w:rPr>
          <w:lang w:val="en-GB"/>
        </w:rPr>
        <w:t xml:space="preserve">Cancellation of participation is only possible in accordance with the cancellation policy: 100% refund for cancellations made before 30 November 2026 and 50% refund for cancellations made before 18 December 2026. After this date, you may sell your ticket to someone else. </w:t>
      </w:r>
      <w:r w:rsidRPr="000348C9">
        <w:t xml:space="preserve">In </w:t>
      </w:r>
      <w:proofErr w:type="spellStart"/>
      <w:r w:rsidRPr="000348C9">
        <w:t>that</w:t>
      </w:r>
      <w:proofErr w:type="spellEnd"/>
      <w:r w:rsidRPr="000348C9">
        <w:t xml:space="preserve"> case, </w:t>
      </w:r>
      <w:proofErr w:type="spellStart"/>
      <w:r w:rsidRPr="000348C9">
        <w:t>please</w:t>
      </w:r>
      <w:proofErr w:type="spellEnd"/>
      <w:r w:rsidRPr="000348C9">
        <w:t xml:space="preserve"> contact </w:t>
      </w:r>
      <w:proofErr w:type="spellStart"/>
      <w:r w:rsidRPr="000348C9">
        <w:t>the</w:t>
      </w:r>
      <w:proofErr w:type="spellEnd"/>
      <w:r w:rsidRPr="000348C9">
        <w:t xml:space="preserve"> </w:t>
      </w:r>
      <w:proofErr w:type="spellStart"/>
      <w:r w:rsidRPr="000348C9">
        <w:t>organisation</w:t>
      </w:r>
      <w:proofErr w:type="spellEnd"/>
      <w:r w:rsidRPr="000348C9">
        <w:t>.</w:t>
      </w:r>
    </w:p>
    <w:p w14:paraId="2AE3DDB1" w14:textId="69C5466A" w:rsidR="00A15095" w:rsidRPr="000348C9" w:rsidRDefault="00A15095" w:rsidP="00A15095">
      <w:pPr>
        <w:pStyle w:val="Kop1"/>
        <w:rPr>
          <w:sz w:val="32"/>
          <w:szCs w:val="32"/>
          <w:lang w:val="en-GB"/>
        </w:rPr>
      </w:pPr>
      <w:bookmarkStart w:id="2" w:name="_Toc222127408"/>
      <w:proofErr w:type="spellStart"/>
      <w:r w:rsidRPr="00D94FE4">
        <w:rPr>
          <w:sz w:val="32"/>
          <w:szCs w:val="32"/>
        </w:rPr>
        <w:t>Arti</w:t>
      </w:r>
      <w:r w:rsidR="000348C9">
        <w:rPr>
          <w:sz w:val="32"/>
          <w:szCs w:val="32"/>
        </w:rPr>
        <w:t>cle</w:t>
      </w:r>
      <w:proofErr w:type="spellEnd"/>
      <w:r w:rsidRPr="00D94FE4">
        <w:rPr>
          <w:sz w:val="32"/>
          <w:szCs w:val="32"/>
        </w:rPr>
        <w:t xml:space="preserve"> </w:t>
      </w:r>
      <w:r w:rsidR="00C85D25">
        <w:rPr>
          <w:sz w:val="32"/>
          <w:szCs w:val="32"/>
        </w:rPr>
        <w:t>3</w:t>
      </w:r>
      <w:r w:rsidRPr="00D94FE4">
        <w:rPr>
          <w:sz w:val="32"/>
          <w:szCs w:val="32"/>
        </w:rPr>
        <w:t xml:space="preserve">. </w:t>
      </w:r>
      <w:bookmarkEnd w:id="2"/>
      <w:r w:rsidR="000348C9" w:rsidRPr="000348C9">
        <w:rPr>
          <w:sz w:val="32"/>
          <w:szCs w:val="32"/>
          <w:lang w:val="en-GB"/>
        </w:rPr>
        <w:t>Values and Code of C</w:t>
      </w:r>
      <w:r w:rsidR="000348C9">
        <w:rPr>
          <w:sz w:val="32"/>
          <w:szCs w:val="32"/>
          <w:lang w:val="en-GB"/>
        </w:rPr>
        <w:t>onduct</w:t>
      </w:r>
    </w:p>
    <w:p w14:paraId="1B977A51" w14:textId="77777777" w:rsidR="000348C9" w:rsidRDefault="000348C9" w:rsidP="000348C9">
      <w:pPr>
        <w:pStyle w:val="Compact"/>
      </w:pPr>
      <w:r w:rsidRPr="000348C9">
        <w:rPr>
          <w:lang w:val="en-GB"/>
        </w:rPr>
        <w:t xml:space="preserve">The organisation strives to create a safe, respectful, and sportsmanlike atmosphere. </w:t>
      </w:r>
      <w:proofErr w:type="spellStart"/>
      <w:r w:rsidRPr="000348C9">
        <w:t>Everyone</w:t>
      </w:r>
      <w:proofErr w:type="spellEnd"/>
      <w:r w:rsidRPr="000348C9">
        <w:t xml:space="preserve"> </w:t>
      </w:r>
      <w:proofErr w:type="spellStart"/>
      <w:r w:rsidRPr="000348C9">
        <w:t>involved</w:t>
      </w:r>
      <w:proofErr w:type="spellEnd"/>
      <w:r w:rsidRPr="000348C9">
        <w:t xml:space="preserve"> is </w:t>
      </w:r>
      <w:proofErr w:type="spellStart"/>
      <w:r w:rsidRPr="000348C9">
        <w:t>expected</w:t>
      </w:r>
      <w:proofErr w:type="spellEnd"/>
      <w:r w:rsidRPr="000348C9">
        <w:t xml:space="preserve"> </w:t>
      </w:r>
      <w:proofErr w:type="spellStart"/>
      <w:r w:rsidRPr="000348C9">
        <w:t>to</w:t>
      </w:r>
      <w:proofErr w:type="spellEnd"/>
      <w:r w:rsidRPr="000348C9">
        <w:t xml:space="preserve"> </w:t>
      </w:r>
      <w:proofErr w:type="spellStart"/>
      <w:r w:rsidRPr="000348C9">
        <w:t>uphold</w:t>
      </w:r>
      <w:proofErr w:type="spellEnd"/>
      <w:r w:rsidRPr="000348C9">
        <w:t xml:space="preserve"> these </w:t>
      </w:r>
      <w:proofErr w:type="spellStart"/>
      <w:r w:rsidRPr="000348C9">
        <w:t>principles</w:t>
      </w:r>
      <w:proofErr w:type="spellEnd"/>
      <w:r w:rsidRPr="000348C9">
        <w:t xml:space="preserve">. The </w:t>
      </w:r>
      <w:proofErr w:type="spellStart"/>
      <w:r w:rsidRPr="000348C9">
        <w:t>key</w:t>
      </w:r>
      <w:proofErr w:type="spellEnd"/>
      <w:r w:rsidRPr="000348C9">
        <w:t xml:space="preserve"> </w:t>
      </w:r>
      <w:proofErr w:type="spellStart"/>
      <w:r w:rsidRPr="000348C9">
        <w:t>guidelines</w:t>
      </w:r>
      <w:proofErr w:type="spellEnd"/>
      <w:r w:rsidRPr="000348C9">
        <w:t xml:space="preserve"> are:</w:t>
      </w:r>
    </w:p>
    <w:p w14:paraId="12A04CC4" w14:textId="77777777" w:rsidR="000348C9" w:rsidRDefault="000348C9">
      <w:pPr>
        <w:rPr>
          <w:b/>
          <w:bCs/>
          <w:kern w:val="0"/>
          <w14:ligatures w14:val="none"/>
        </w:rPr>
      </w:pPr>
      <w:r>
        <w:rPr>
          <w:b/>
          <w:bCs/>
        </w:rPr>
        <w:br w:type="page"/>
      </w:r>
    </w:p>
    <w:p w14:paraId="6A3CE7F8" w14:textId="45E76FB1" w:rsidR="000348C9" w:rsidRPr="000348C9" w:rsidRDefault="000348C9" w:rsidP="00A15095">
      <w:pPr>
        <w:pStyle w:val="Compact"/>
        <w:numPr>
          <w:ilvl w:val="0"/>
          <w:numId w:val="8"/>
        </w:numPr>
      </w:pPr>
      <w:r w:rsidRPr="000348C9">
        <w:rPr>
          <w:b/>
          <w:bCs/>
          <w:lang w:val="en-GB"/>
        </w:rPr>
        <w:lastRenderedPageBreak/>
        <w:t xml:space="preserve">Respect and </w:t>
      </w:r>
      <w:r w:rsidR="00D66863">
        <w:rPr>
          <w:b/>
          <w:bCs/>
          <w:lang w:val="en-GB"/>
        </w:rPr>
        <w:t>e</w:t>
      </w:r>
      <w:r w:rsidRPr="000348C9">
        <w:rPr>
          <w:b/>
          <w:bCs/>
          <w:lang w:val="en-GB"/>
        </w:rPr>
        <w:t xml:space="preserve">quality: </w:t>
      </w:r>
      <w:r w:rsidRPr="000348C9">
        <w:rPr>
          <w:lang w:val="en-GB"/>
        </w:rPr>
        <w:t>Everyone is treated with respect, regardless of gender, age, background, religion, sexual orientation, disability, or any other characteristic. No one will be excluded or discriminated against on the basis of any of the above characteristics.</w:t>
      </w:r>
    </w:p>
    <w:p w14:paraId="18D75117" w14:textId="6197AC95" w:rsidR="00A15095" w:rsidRPr="000348C9" w:rsidRDefault="000348C9" w:rsidP="00A15095">
      <w:pPr>
        <w:pStyle w:val="Compact"/>
        <w:numPr>
          <w:ilvl w:val="0"/>
          <w:numId w:val="8"/>
        </w:numPr>
        <w:rPr>
          <w:lang w:val="en-GB"/>
        </w:rPr>
      </w:pPr>
      <w:r w:rsidRPr="000348C9">
        <w:rPr>
          <w:lang w:val="en-GB"/>
        </w:rPr>
        <w:t>Discrimination, racism, bullying, or exclusion are strictly prohibited. Training partners and opponents must be treated in a sportsmanlike manner, including outside of training sessions and competitions</w:t>
      </w:r>
      <w:r w:rsidR="00A15095" w:rsidRPr="000348C9">
        <w:rPr>
          <w:lang w:val="en-GB"/>
        </w:rPr>
        <w:t>.</w:t>
      </w:r>
      <w:r w:rsidR="00AB34DC" w:rsidRPr="000348C9">
        <w:rPr>
          <w:lang w:val="en-GB"/>
        </w:rPr>
        <w:t xml:space="preserve"> </w:t>
      </w:r>
    </w:p>
    <w:p w14:paraId="021D95E1" w14:textId="634BC699" w:rsidR="000348C9" w:rsidRPr="000348C9" w:rsidRDefault="000348C9" w:rsidP="00A15095">
      <w:pPr>
        <w:pStyle w:val="Compact"/>
        <w:numPr>
          <w:ilvl w:val="0"/>
          <w:numId w:val="8"/>
        </w:numPr>
      </w:pPr>
      <w:r w:rsidRPr="000348C9">
        <w:rPr>
          <w:b/>
          <w:bCs/>
          <w:lang w:val="en-GB"/>
        </w:rPr>
        <w:t xml:space="preserve">Compliance with </w:t>
      </w:r>
      <w:r w:rsidR="00D66863">
        <w:rPr>
          <w:b/>
          <w:bCs/>
          <w:lang w:val="en-GB"/>
        </w:rPr>
        <w:t>r</w:t>
      </w:r>
      <w:r w:rsidRPr="000348C9">
        <w:rPr>
          <w:b/>
          <w:bCs/>
          <w:lang w:val="en-GB"/>
        </w:rPr>
        <w:t xml:space="preserve">ules: </w:t>
      </w:r>
      <w:r w:rsidRPr="000348C9">
        <w:rPr>
          <w:lang w:val="en-GB"/>
        </w:rPr>
        <w:t>Members must comply with the statutes, regulations, and instructions of the organisation and the HEMA-Bond. Everyone is expected to act with integrity and honesty: no cheating, no match-fixing, and under no circumstances the use of doping or prohibited substances. The use of (soft) drugs, alcohol, or other intoxicating substances during club activities in which a member handles weapons is not permitted. The same applies to volunteers and instructors: no alcohol or drug use in the presence of (underage) members during competitions or training sessions.</w:t>
      </w:r>
    </w:p>
    <w:p w14:paraId="7437EB5A" w14:textId="6CB0EF99" w:rsidR="000348C9" w:rsidRPr="000348C9" w:rsidRDefault="000348C9" w:rsidP="00A15095">
      <w:pPr>
        <w:pStyle w:val="Compact"/>
        <w:numPr>
          <w:ilvl w:val="0"/>
          <w:numId w:val="8"/>
        </w:numPr>
      </w:pPr>
      <w:r w:rsidRPr="000348C9">
        <w:rPr>
          <w:b/>
          <w:bCs/>
          <w:lang w:val="en-GB"/>
        </w:rPr>
        <w:t xml:space="preserve">Safety </w:t>
      </w:r>
      <w:r w:rsidR="00D66863">
        <w:rPr>
          <w:b/>
          <w:bCs/>
          <w:lang w:val="en-GB"/>
        </w:rPr>
        <w:t>f</w:t>
      </w:r>
      <w:r w:rsidRPr="000348C9">
        <w:rPr>
          <w:b/>
          <w:bCs/>
          <w:lang w:val="en-GB"/>
        </w:rPr>
        <w:t xml:space="preserve">irst: </w:t>
      </w:r>
      <w:r w:rsidRPr="000348C9">
        <w:rPr>
          <w:lang w:val="en-GB"/>
        </w:rPr>
        <w:t>The utmost care is taken to ensure safety during the practice of HEMA. Everyone must wear appropriate protective equipment and follow the training instructions. Members participating in physical training may only engage in physical contact on the mat or in the ring, and not outside of it.</w:t>
      </w:r>
    </w:p>
    <w:p w14:paraId="4A9DFBA0" w14:textId="102FE589" w:rsidR="00D66863" w:rsidRPr="00D66863" w:rsidRDefault="00D66863" w:rsidP="00A15095">
      <w:pPr>
        <w:pStyle w:val="Compact"/>
        <w:numPr>
          <w:ilvl w:val="0"/>
          <w:numId w:val="8"/>
        </w:numPr>
      </w:pPr>
      <w:r w:rsidRPr="00D66863">
        <w:rPr>
          <w:b/>
          <w:bCs/>
          <w:lang w:val="en-GB"/>
        </w:rPr>
        <w:t xml:space="preserve">Respect for </w:t>
      </w:r>
      <w:r>
        <w:rPr>
          <w:b/>
          <w:bCs/>
          <w:lang w:val="en-GB"/>
        </w:rPr>
        <w:t>b</w:t>
      </w:r>
      <w:r w:rsidRPr="00D66863">
        <w:rPr>
          <w:b/>
          <w:bCs/>
          <w:lang w:val="en-GB"/>
        </w:rPr>
        <w:t xml:space="preserve">oundaries: </w:t>
      </w:r>
      <w:r w:rsidRPr="00D66863">
        <w:rPr>
          <w:lang w:val="en-GB"/>
        </w:rPr>
        <w:t xml:space="preserve">Physical contact may only take place within the context of the sporting activity and with consent. Sexual acts or advances between an instructor/supervisor and an athlete are prohibited, and any sexual contact with athletes under the age of 18 constitutes abuse. </w:t>
      </w:r>
      <w:proofErr w:type="spellStart"/>
      <w:r w:rsidRPr="00D66863">
        <w:t>Instructors</w:t>
      </w:r>
      <w:proofErr w:type="spellEnd"/>
      <w:r w:rsidRPr="00D66863">
        <w:t xml:space="preserve"> must </w:t>
      </w:r>
      <w:proofErr w:type="spellStart"/>
      <w:r w:rsidRPr="00D66863">
        <w:t>not</w:t>
      </w:r>
      <w:proofErr w:type="spellEnd"/>
      <w:r w:rsidRPr="00D66863">
        <w:t xml:space="preserve"> </w:t>
      </w:r>
      <w:proofErr w:type="spellStart"/>
      <w:r w:rsidRPr="00D66863">
        <w:t>unnecessarily</w:t>
      </w:r>
      <w:proofErr w:type="spellEnd"/>
      <w:r w:rsidRPr="00D66863">
        <w:t xml:space="preserve"> </w:t>
      </w:r>
      <w:proofErr w:type="spellStart"/>
      <w:r w:rsidRPr="00D66863">
        <w:t>intrude</w:t>
      </w:r>
      <w:proofErr w:type="spellEnd"/>
      <w:r w:rsidRPr="00D66863">
        <w:t xml:space="preserve"> </w:t>
      </w:r>
      <w:proofErr w:type="spellStart"/>
      <w:r w:rsidRPr="00D66863">
        <w:t>into</w:t>
      </w:r>
      <w:proofErr w:type="spellEnd"/>
      <w:r w:rsidRPr="00D66863">
        <w:t xml:space="preserve"> </w:t>
      </w:r>
      <w:proofErr w:type="spellStart"/>
      <w:r w:rsidRPr="00D66863">
        <w:t>the</w:t>
      </w:r>
      <w:proofErr w:type="spellEnd"/>
      <w:r w:rsidRPr="00D66863">
        <w:t xml:space="preserve"> private </w:t>
      </w:r>
      <w:proofErr w:type="spellStart"/>
      <w:r w:rsidRPr="00D66863">
        <w:t>lives</w:t>
      </w:r>
      <w:proofErr w:type="spellEnd"/>
      <w:r w:rsidRPr="00D66863">
        <w:t xml:space="preserve"> of </w:t>
      </w:r>
      <w:proofErr w:type="spellStart"/>
      <w:r w:rsidRPr="00D66863">
        <w:t>athletes</w:t>
      </w:r>
      <w:proofErr w:type="spellEnd"/>
      <w:r w:rsidRPr="00D66863">
        <w:t xml:space="preserve"> </w:t>
      </w:r>
      <w:proofErr w:type="spellStart"/>
      <w:r w:rsidRPr="00D66863">
        <w:t>and</w:t>
      </w:r>
      <w:proofErr w:type="spellEnd"/>
      <w:r w:rsidRPr="00D66863">
        <w:t xml:space="preserve"> must </w:t>
      </w:r>
      <w:proofErr w:type="spellStart"/>
      <w:r w:rsidRPr="00D66863">
        <w:t>refrain</w:t>
      </w:r>
      <w:proofErr w:type="spellEnd"/>
      <w:r w:rsidRPr="00D66863">
        <w:t xml:space="preserve"> </w:t>
      </w:r>
      <w:proofErr w:type="spellStart"/>
      <w:r w:rsidRPr="00D66863">
        <w:t>from</w:t>
      </w:r>
      <w:proofErr w:type="spellEnd"/>
      <w:r w:rsidRPr="00D66863">
        <w:t xml:space="preserve"> </w:t>
      </w:r>
      <w:proofErr w:type="spellStart"/>
      <w:r w:rsidRPr="00D66863">
        <w:t>any</w:t>
      </w:r>
      <w:proofErr w:type="spellEnd"/>
      <w:r w:rsidRPr="00D66863">
        <w:t xml:space="preserve"> form of </w:t>
      </w:r>
      <w:proofErr w:type="spellStart"/>
      <w:r w:rsidRPr="00D66863">
        <w:t>abuse</w:t>
      </w:r>
      <w:proofErr w:type="spellEnd"/>
      <w:r w:rsidRPr="00D66863">
        <w:t xml:space="preserve"> of power or </w:t>
      </w:r>
      <w:proofErr w:type="spellStart"/>
      <w:r w:rsidRPr="00D66863">
        <w:t>sexual</w:t>
      </w:r>
      <w:proofErr w:type="spellEnd"/>
      <w:r w:rsidRPr="00D66863">
        <w:t xml:space="preserve"> </w:t>
      </w:r>
      <w:proofErr w:type="spellStart"/>
      <w:r w:rsidRPr="00D66863">
        <w:t>abuse</w:t>
      </w:r>
      <w:proofErr w:type="spellEnd"/>
      <w:r w:rsidRPr="00D66863">
        <w:t>.</w:t>
      </w:r>
    </w:p>
    <w:p w14:paraId="428F96E4" w14:textId="26057802" w:rsidR="00D66863" w:rsidRPr="00D66863" w:rsidRDefault="00D66863" w:rsidP="00A15095">
      <w:pPr>
        <w:pStyle w:val="Compact"/>
        <w:numPr>
          <w:ilvl w:val="0"/>
          <w:numId w:val="8"/>
        </w:numPr>
      </w:pPr>
      <w:r w:rsidRPr="00D66863">
        <w:rPr>
          <w:b/>
          <w:bCs/>
          <w:lang w:val="en-GB"/>
        </w:rPr>
        <w:t xml:space="preserve">Leading by </w:t>
      </w:r>
      <w:r>
        <w:rPr>
          <w:b/>
          <w:bCs/>
          <w:lang w:val="en-GB"/>
        </w:rPr>
        <w:t>e</w:t>
      </w:r>
      <w:r w:rsidRPr="00D66863">
        <w:rPr>
          <w:b/>
          <w:bCs/>
          <w:lang w:val="en-GB"/>
        </w:rPr>
        <w:t>xample:</w:t>
      </w:r>
      <w:r w:rsidRPr="00D66863">
        <w:rPr>
          <w:lang w:val="en-GB"/>
        </w:rPr>
        <w:t xml:space="preserve"> Instructors and the organisation set a good example by being courteous and respectful, behaving in a sportsmanlike manner, and upholding the reputation of the sport and the organisation. Violations of these principles may result in disciplinary proceedings and sanctions.</w:t>
      </w:r>
    </w:p>
    <w:p w14:paraId="3ADC354A" w14:textId="4BDE4FF6" w:rsidR="00D66863" w:rsidRPr="00D66863" w:rsidRDefault="00D66863" w:rsidP="00A15095">
      <w:pPr>
        <w:pStyle w:val="Compact"/>
        <w:numPr>
          <w:ilvl w:val="0"/>
          <w:numId w:val="8"/>
        </w:numPr>
      </w:pPr>
      <w:r w:rsidRPr="00D66863">
        <w:rPr>
          <w:b/>
          <w:bCs/>
          <w:lang w:val="en-GB"/>
        </w:rPr>
        <w:t xml:space="preserve">Integrity and </w:t>
      </w:r>
      <w:r>
        <w:rPr>
          <w:b/>
          <w:bCs/>
          <w:lang w:val="en-GB"/>
        </w:rPr>
        <w:t>r</w:t>
      </w:r>
      <w:r w:rsidRPr="00D66863">
        <w:rPr>
          <w:b/>
          <w:bCs/>
          <w:lang w:val="en-GB"/>
        </w:rPr>
        <w:t xml:space="preserve">esponsibility: </w:t>
      </w:r>
      <w:r w:rsidRPr="00D66863">
        <w:rPr>
          <w:lang w:val="en-GB"/>
        </w:rPr>
        <w:t xml:space="preserve">The board, organisation, and instructors act transparently and in the best interests of the members and the organisation. </w:t>
      </w:r>
      <w:proofErr w:type="spellStart"/>
      <w:r w:rsidRPr="00D66863">
        <w:t>Preventing</w:t>
      </w:r>
      <w:proofErr w:type="spellEnd"/>
      <w:r w:rsidRPr="00D66863">
        <w:t xml:space="preserve"> </w:t>
      </w:r>
      <w:proofErr w:type="spellStart"/>
      <w:r w:rsidRPr="00D66863">
        <w:t>conflicts</w:t>
      </w:r>
      <w:proofErr w:type="spellEnd"/>
      <w:r w:rsidRPr="00D66863">
        <w:t xml:space="preserve"> of interest, </w:t>
      </w:r>
      <w:proofErr w:type="spellStart"/>
      <w:r w:rsidRPr="00D66863">
        <w:t>corruption</w:t>
      </w:r>
      <w:proofErr w:type="spellEnd"/>
      <w:r w:rsidRPr="00D66863">
        <w:t xml:space="preserve">, </w:t>
      </w:r>
      <w:proofErr w:type="spellStart"/>
      <w:r w:rsidRPr="00D66863">
        <w:t>and</w:t>
      </w:r>
      <w:proofErr w:type="spellEnd"/>
      <w:r w:rsidRPr="00D66863">
        <w:t xml:space="preserve"> </w:t>
      </w:r>
      <w:proofErr w:type="spellStart"/>
      <w:r w:rsidRPr="00D66863">
        <w:t>unethical</w:t>
      </w:r>
      <w:proofErr w:type="spellEnd"/>
      <w:r w:rsidRPr="00D66863">
        <w:t xml:space="preserve"> </w:t>
      </w:r>
      <w:proofErr w:type="spellStart"/>
      <w:r w:rsidRPr="00D66863">
        <w:t>behaviour</w:t>
      </w:r>
      <w:proofErr w:type="spellEnd"/>
      <w:r w:rsidRPr="00D66863">
        <w:t xml:space="preserve"> is </w:t>
      </w:r>
      <w:proofErr w:type="spellStart"/>
      <w:r w:rsidRPr="00D66863">
        <w:t>essential</w:t>
      </w:r>
      <w:proofErr w:type="spellEnd"/>
      <w:r w:rsidRPr="00D66863">
        <w:t>.</w:t>
      </w:r>
    </w:p>
    <w:p w14:paraId="6A6FC891" w14:textId="77777777" w:rsidR="00D66863" w:rsidRDefault="00D66863" w:rsidP="00A15095">
      <w:pPr>
        <w:pStyle w:val="Compact"/>
        <w:numPr>
          <w:ilvl w:val="0"/>
          <w:numId w:val="8"/>
        </w:numPr>
        <w:rPr>
          <w:lang w:val="en-GB"/>
        </w:rPr>
      </w:pPr>
      <w:r w:rsidRPr="00D66863">
        <w:rPr>
          <w:b/>
          <w:bCs/>
          <w:lang w:val="en-GB"/>
        </w:rPr>
        <w:t xml:space="preserve">Alcohol: </w:t>
      </w:r>
      <w:r w:rsidRPr="00D66863">
        <w:rPr>
          <w:lang w:val="en-GB"/>
        </w:rPr>
        <w:t>The use of weapons is not permitted after consuming alcohol or other intoxicating substances. If a participant is found to be in violation of this rule, they may be removed from the event.</w:t>
      </w:r>
    </w:p>
    <w:p w14:paraId="3363FB54" w14:textId="038E7E01" w:rsidR="00A15095" w:rsidRPr="00D66863" w:rsidRDefault="00D66863" w:rsidP="00A15095">
      <w:pPr>
        <w:pStyle w:val="Compact"/>
        <w:numPr>
          <w:ilvl w:val="0"/>
          <w:numId w:val="8"/>
        </w:numPr>
        <w:rPr>
          <w:lang w:val="en-GB"/>
        </w:rPr>
      </w:pPr>
      <w:r w:rsidRPr="00D66863">
        <w:rPr>
          <w:b/>
          <w:bCs/>
          <w:lang w:val="en-GB"/>
        </w:rPr>
        <w:t xml:space="preserve">Unsafe </w:t>
      </w:r>
      <w:r>
        <w:rPr>
          <w:b/>
          <w:bCs/>
          <w:lang w:val="en-GB"/>
        </w:rPr>
        <w:t>s</w:t>
      </w:r>
      <w:r w:rsidRPr="00D66863">
        <w:rPr>
          <w:b/>
          <w:bCs/>
          <w:lang w:val="en-GB"/>
        </w:rPr>
        <w:t xml:space="preserve">ituations: </w:t>
      </w:r>
      <w:r w:rsidRPr="00D66863">
        <w:rPr>
          <w:lang w:val="en-GB"/>
        </w:rPr>
        <w:t>If you encounter an unsafe situation (physical or social) or have any concerns, please contact the organisation. An independent confidential contact person will also be available, whom you may contact if desired. This person will be introduced at the start of the event.</w:t>
      </w:r>
    </w:p>
    <w:p w14:paraId="5068D1ED" w14:textId="77777777" w:rsidR="00C85D25" w:rsidRPr="00D66863" w:rsidRDefault="00C85D25" w:rsidP="00A15095">
      <w:pPr>
        <w:pStyle w:val="Compact"/>
        <w:rPr>
          <w:lang w:val="en-GB"/>
        </w:rPr>
      </w:pPr>
    </w:p>
    <w:p w14:paraId="6DCE8F2D" w14:textId="77777777" w:rsidR="00D66863" w:rsidRDefault="00D66863">
      <w:pPr>
        <w:rPr>
          <w:rFonts w:asciiTheme="majorHAnsi" w:eastAsiaTheme="majorEastAsia" w:hAnsiTheme="majorHAnsi" w:cstheme="majorBidi"/>
          <w:color w:val="0F4761" w:themeColor="accent1" w:themeShade="BF"/>
          <w:kern w:val="0"/>
          <w:sz w:val="32"/>
          <w:szCs w:val="32"/>
          <w14:ligatures w14:val="none"/>
        </w:rPr>
      </w:pPr>
      <w:bookmarkStart w:id="3" w:name="_Toc222127409"/>
      <w:r>
        <w:br w:type="page"/>
      </w:r>
    </w:p>
    <w:p w14:paraId="1DADA3B4" w14:textId="186A71B2" w:rsidR="00A15095" w:rsidRPr="00D66863" w:rsidRDefault="00A15095" w:rsidP="00A15095">
      <w:pPr>
        <w:pStyle w:val="Style1"/>
        <w:rPr>
          <w:lang w:val="en-GB"/>
        </w:rPr>
      </w:pPr>
      <w:r w:rsidRPr="00D66863">
        <w:rPr>
          <w:lang w:val="en-GB"/>
        </w:rPr>
        <w:lastRenderedPageBreak/>
        <w:t>Arti</w:t>
      </w:r>
      <w:r w:rsidR="00D66863" w:rsidRPr="00D66863">
        <w:rPr>
          <w:lang w:val="en-GB"/>
        </w:rPr>
        <w:t>cle</w:t>
      </w:r>
      <w:r w:rsidRPr="00D66863">
        <w:rPr>
          <w:lang w:val="en-GB"/>
        </w:rPr>
        <w:t xml:space="preserve"> </w:t>
      </w:r>
      <w:r w:rsidR="00C85D25" w:rsidRPr="00D66863">
        <w:rPr>
          <w:lang w:val="en-GB"/>
        </w:rPr>
        <w:t>3</w:t>
      </w:r>
      <w:r w:rsidRPr="00D66863">
        <w:rPr>
          <w:lang w:val="en-GB"/>
        </w:rPr>
        <w:t xml:space="preserve">a. </w:t>
      </w:r>
      <w:bookmarkEnd w:id="3"/>
      <w:r w:rsidR="00D66863" w:rsidRPr="00D66863">
        <w:rPr>
          <w:lang w:val="en-GB"/>
        </w:rPr>
        <w:t>Freedom of expression and f</w:t>
      </w:r>
      <w:r w:rsidR="00D66863">
        <w:rPr>
          <w:lang w:val="en-GB"/>
        </w:rPr>
        <w:t>orms of expression</w:t>
      </w:r>
    </w:p>
    <w:p w14:paraId="69E46280" w14:textId="77777777" w:rsidR="00D66863" w:rsidRPr="00D66863" w:rsidRDefault="00D66863" w:rsidP="00A15095">
      <w:pPr>
        <w:pStyle w:val="Compact"/>
        <w:rPr>
          <w:lang w:val="en-GB"/>
        </w:rPr>
      </w:pPr>
      <w:r w:rsidRPr="00D66863">
        <w:rPr>
          <w:lang w:val="en-GB"/>
        </w:rPr>
        <w:t xml:space="preserve">The association recognizes and respects the right to </w:t>
      </w:r>
      <w:r w:rsidRPr="00D66863">
        <w:rPr>
          <w:b/>
          <w:bCs/>
          <w:lang w:val="en-GB"/>
        </w:rPr>
        <w:t>freedom of expression</w:t>
      </w:r>
      <w:r w:rsidRPr="00D66863">
        <w:rPr>
          <w:lang w:val="en-GB"/>
        </w:rPr>
        <w:t xml:space="preserve"> of all members, instructors, board members, and volunteers. Within De </w:t>
      </w:r>
      <w:proofErr w:type="spellStart"/>
      <w:r w:rsidRPr="00D66863">
        <w:rPr>
          <w:lang w:val="en-GB"/>
        </w:rPr>
        <w:t>Zwaardkring</w:t>
      </w:r>
      <w:proofErr w:type="spellEnd"/>
      <w:r w:rsidRPr="00D66863">
        <w:rPr>
          <w:lang w:val="en-GB"/>
        </w:rPr>
        <w:t xml:space="preserve">, individuals are free to express their personal views, opinions, and beliefs, provided that such expressions </w:t>
      </w:r>
      <w:r w:rsidRPr="00D66863">
        <w:rPr>
          <w:b/>
          <w:bCs/>
          <w:lang w:val="en-GB"/>
        </w:rPr>
        <w:t>do not conflict with the values, standards of conduct, or objectives of the association.</w:t>
      </w:r>
    </w:p>
    <w:p w14:paraId="72B2FBAE" w14:textId="77777777" w:rsidR="00D66863" w:rsidRDefault="00D66863" w:rsidP="00D66863">
      <w:pPr>
        <w:pStyle w:val="Compact"/>
        <w:rPr>
          <w:lang w:val="en-GB"/>
        </w:rPr>
      </w:pPr>
      <w:r w:rsidRPr="00D66863">
        <w:rPr>
          <w:lang w:val="en-GB"/>
        </w:rPr>
        <w:t>Freedom of expression within the association is subject to the following limitations:</w:t>
      </w:r>
    </w:p>
    <w:p w14:paraId="38CE3778" w14:textId="77777777" w:rsidR="00D66863" w:rsidRDefault="00D66863" w:rsidP="00A15095">
      <w:pPr>
        <w:pStyle w:val="Compact"/>
        <w:numPr>
          <w:ilvl w:val="0"/>
          <w:numId w:val="9"/>
        </w:numPr>
      </w:pPr>
      <w:proofErr w:type="spellStart"/>
      <w:r w:rsidRPr="00D66863">
        <w:t>Expressions</w:t>
      </w:r>
      <w:proofErr w:type="spellEnd"/>
      <w:r w:rsidRPr="00D66863">
        <w:t xml:space="preserve"> are </w:t>
      </w:r>
      <w:proofErr w:type="spellStart"/>
      <w:r w:rsidRPr="00D66863">
        <w:t>discriminatory</w:t>
      </w:r>
      <w:proofErr w:type="spellEnd"/>
      <w:r w:rsidRPr="00D66863">
        <w:t xml:space="preserve">, </w:t>
      </w:r>
      <w:proofErr w:type="spellStart"/>
      <w:r w:rsidRPr="00D66863">
        <w:t>insulting</w:t>
      </w:r>
      <w:proofErr w:type="spellEnd"/>
      <w:r w:rsidRPr="00D66863">
        <w:t xml:space="preserve">, intimidating, or </w:t>
      </w:r>
      <w:proofErr w:type="spellStart"/>
      <w:r w:rsidRPr="00D66863">
        <w:t>hurtful</w:t>
      </w:r>
      <w:proofErr w:type="spellEnd"/>
      <w:r w:rsidRPr="00D66863">
        <w:t>;</w:t>
      </w:r>
    </w:p>
    <w:p w14:paraId="6B5C3600" w14:textId="77777777" w:rsidR="00D66863" w:rsidRPr="00D66863" w:rsidRDefault="00D66863" w:rsidP="00102515">
      <w:pPr>
        <w:pStyle w:val="Compact"/>
        <w:numPr>
          <w:ilvl w:val="0"/>
          <w:numId w:val="9"/>
        </w:numPr>
        <w:rPr>
          <w:lang w:val="en-GB"/>
        </w:rPr>
      </w:pPr>
      <w:r w:rsidRPr="00D66863">
        <w:rPr>
          <w:lang w:val="en-GB"/>
        </w:rPr>
        <w:t>Expressions lead to unsafe situations, exclusion, or disruption of the sporting and respectful atmosphere;</w:t>
      </w:r>
      <w:bookmarkStart w:id="4" w:name="_Toc222127410"/>
    </w:p>
    <w:p w14:paraId="7C28EE02" w14:textId="647B81C7" w:rsidR="00D66863" w:rsidRPr="00D66863" w:rsidRDefault="00D66863" w:rsidP="00102515">
      <w:pPr>
        <w:pStyle w:val="Compact"/>
        <w:numPr>
          <w:ilvl w:val="0"/>
          <w:numId w:val="9"/>
        </w:numPr>
        <w:rPr>
          <w:lang w:val="en-GB"/>
        </w:rPr>
      </w:pPr>
      <w:r w:rsidRPr="00D66863">
        <w:rPr>
          <w:lang w:val="en-GB"/>
        </w:rPr>
        <w:t xml:space="preserve">Expressions conflict with the law, this </w:t>
      </w:r>
      <w:r>
        <w:rPr>
          <w:lang w:val="en-GB"/>
        </w:rPr>
        <w:t>c</w:t>
      </w:r>
      <w:r w:rsidRPr="00D66863">
        <w:rPr>
          <w:lang w:val="en-GB"/>
        </w:rPr>
        <w:t xml:space="preserve">ode of </w:t>
      </w:r>
      <w:r>
        <w:rPr>
          <w:lang w:val="en-GB"/>
        </w:rPr>
        <w:t>c</w:t>
      </w:r>
      <w:r w:rsidRPr="00D66863">
        <w:rPr>
          <w:lang w:val="en-GB"/>
        </w:rPr>
        <w:t>onduct, or the guidelines of the HEMA-Bond.</w:t>
      </w:r>
    </w:p>
    <w:p w14:paraId="256D1FD7" w14:textId="24DC77BA" w:rsidR="00A15095" w:rsidRPr="00D66863" w:rsidRDefault="00A15095" w:rsidP="00102515">
      <w:pPr>
        <w:pStyle w:val="Kop1"/>
        <w:rPr>
          <w:sz w:val="32"/>
          <w:szCs w:val="32"/>
          <w:lang w:val="en-GB"/>
        </w:rPr>
      </w:pPr>
      <w:r w:rsidRPr="00D66863">
        <w:rPr>
          <w:sz w:val="32"/>
          <w:szCs w:val="32"/>
          <w:lang w:val="en-GB"/>
        </w:rPr>
        <w:t>Arti</w:t>
      </w:r>
      <w:r w:rsidR="00D66863">
        <w:rPr>
          <w:sz w:val="32"/>
          <w:szCs w:val="32"/>
          <w:lang w:val="en-GB"/>
        </w:rPr>
        <w:t>cle</w:t>
      </w:r>
      <w:r w:rsidRPr="00D66863">
        <w:rPr>
          <w:sz w:val="32"/>
          <w:szCs w:val="32"/>
          <w:lang w:val="en-GB"/>
        </w:rPr>
        <w:t xml:space="preserve"> </w:t>
      </w:r>
      <w:r w:rsidR="00C85D25" w:rsidRPr="00D66863">
        <w:rPr>
          <w:sz w:val="32"/>
          <w:szCs w:val="32"/>
          <w:lang w:val="en-GB"/>
        </w:rPr>
        <w:t>3</w:t>
      </w:r>
      <w:r w:rsidRPr="00D66863">
        <w:rPr>
          <w:sz w:val="32"/>
          <w:szCs w:val="32"/>
          <w:lang w:val="en-GB"/>
        </w:rPr>
        <w:t xml:space="preserve">b. </w:t>
      </w:r>
      <w:bookmarkEnd w:id="4"/>
      <w:r w:rsidR="00D66863" w:rsidRPr="00D66863">
        <w:rPr>
          <w:sz w:val="32"/>
          <w:szCs w:val="32"/>
          <w:lang w:val="en-GB"/>
        </w:rPr>
        <w:t>Appearance, patches a</w:t>
      </w:r>
      <w:r w:rsidR="00D66863">
        <w:rPr>
          <w:sz w:val="32"/>
          <w:szCs w:val="32"/>
          <w:lang w:val="en-GB"/>
        </w:rPr>
        <w:t>nd stickers</w:t>
      </w:r>
    </w:p>
    <w:p w14:paraId="7BDD4F8C" w14:textId="163E1375" w:rsidR="00D66863" w:rsidRPr="00D66863" w:rsidRDefault="00D66863" w:rsidP="00A15095">
      <w:pPr>
        <w:pStyle w:val="Compact"/>
        <w:rPr>
          <w:lang w:val="en-GB"/>
        </w:rPr>
      </w:pPr>
      <w:r w:rsidRPr="00D66863">
        <w:rPr>
          <w:lang w:val="en-GB"/>
        </w:rPr>
        <w:t xml:space="preserve">The wearing or display of </w:t>
      </w:r>
      <w:r w:rsidRPr="00D66863">
        <w:rPr>
          <w:b/>
          <w:bCs/>
          <w:lang w:val="en-GB"/>
        </w:rPr>
        <w:t>patches, emblems, stickers, text, or symbols</w:t>
      </w:r>
      <w:r w:rsidRPr="00D66863">
        <w:rPr>
          <w:lang w:val="en-GB"/>
        </w:rPr>
        <w:t xml:space="preserve"> on clothing, protective equipment, bags, or weapons that may be perceived as </w:t>
      </w:r>
      <w:r w:rsidRPr="00D66863">
        <w:rPr>
          <w:b/>
          <w:bCs/>
          <w:lang w:val="en-GB"/>
        </w:rPr>
        <w:t>offensive, polari</w:t>
      </w:r>
      <w:r>
        <w:rPr>
          <w:b/>
          <w:bCs/>
          <w:lang w:val="en-GB"/>
        </w:rPr>
        <w:t>s</w:t>
      </w:r>
      <w:r w:rsidRPr="00D66863">
        <w:rPr>
          <w:b/>
          <w:bCs/>
          <w:lang w:val="en-GB"/>
        </w:rPr>
        <w:t>ing, or discriminatory</w:t>
      </w:r>
      <w:r w:rsidRPr="00D66863">
        <w:rPr>
          <w:lang w:val="en-GB"/>
        </w:rPr>
        <w:t xml:space="preserve"> is not permitted within the association.</w:t>
      </w:r>
    </w:p>
    <w:p w14:paraId="767AABA6" w14:textId="77777777" w:rsidR="00D66863" w:rsidRDefault="00D66863" w:rsidP="00D66863">
      <w:pPr>
        <w:pStyle w:val="Compact"/>
      </w:pPr>
      <w:proofErr w:type="spellStart"/>
      <w:r>
        <w:t>T</w:t>
      </w:r>
      <w:r w:rsidRPr="00D66863">
        <w:t>his</w:t>
      </w:r>
      <w:proofErr w:type="spellEnd"/>
      <w:r w:rsidRPr="00D66863">
        <w:t xml:space="preserve"> </w:t>
      </w:r>
      <w:proofErr w:type="spellStart"/>
      <w:r w:rsidRPr="00D66863">
        <w:t>includes</w:t>
      </w:r>
      <w:proofErr w:type="spellEnd"/>
      <w:r w:rsidRPr="00D66863">
        <w:t xml:space="preserve">, but is </w:t>
      </w:r>
      <w:proofErr w:type="spellStart"/>
      <w:r w:rsidRPr="00D66863">
        <w:t>not</w:t>
      </w:r>
      <w:proofErr w:type="spellEnd"/>
      <w:r w:rsidRPr="00D66863">
        <w:t xml:space="preserve"> </w:t>
      </w:r>
      <w:proofErr w:type="spellStart"/>
      <w:r w:rsidRPr="00D66863">
        <w:t>limited</w:t>
      </w:r>
      <w:proofErr w:type="spellEnd"/>
      <w:r w:rsidRPr="00D66863">
        <w:t xml:space="preserve"> </w:t>
      </w:r>
      <w:proofErr w:type="spellStart"/>
      <w:r w:rsidRPr="00D66863">
        <w:t>to</w:t>
      </w:r>
      <w:proofErr w:type="spellEnd"/>
      <w:r w:rsidRPr="00D66863">
        <w:t>:</w:t>
      </w:r>
    </w:p>
    <w:p w14:paraId="5B3B73CB" w14:textId="77777777" w:rsidR="00D66863" w:rsidRDefault="00D66863" w:rsidP="00A15095">
      <w:pPr>
        <w:pStyle w:val="Compact"/>
        <w:numPr>
          <w:ilvl w:val="0"/>
          <w:numId w:val="10"/>
        </w:numPr>
      </w:pPr>
      <w:proofErr w:type="spellStart"/>
      <w:r w:rsidRPr="00D66863">
        <w:t>expressions</w:t>
      </w:r>
      <w:proofErr w:type="spellEnd"/>
      <w:r w:rsidRPr="00D66863">
        <w:t xml:space="preserve"> </w:t>
      </w:r>
      <w:proofErr w:type="spellStart"/>
      <w:r w:rsidRPr="00D66863">
        <w:t>conveying</w:t>
      </w:r>
      <w:proofErr w:type="spellEnd"/>
      <w:r w:rsidRPr="00D66863">
        <w:t xml:space="preserve"> a </w:t>
      </w:r>
      <w:proofErr w:type="spellStart"/>
      <w:r w:rsidRPr="00D66863">
        <w:t>discriminatory</w:t>
      </w:r>
      <w:proofErr w:type="spellEnd"/>
      <w:r w:rsidRPr="00D66863">
        <w:t xml:space="preserve">, racist, </w:t>
      </w:r>
      <w:proofErr w:type="spellStart"/>
      <w:r w:rsidRPr="00D66863">
        <w:t>sexist</w:t>
      </w:r>
      <w:proofErr w:type="spellEnd"/>
      <w:r w:rsidRPr="00D66863">
        <w:t xml:space="preserve">, </w:t>
      </w:r>
      <w:proofErr w:type="spellStart"/>
      <w:r w:rsidRPr="00D66863">
        <w:t>homophobic</w:t>
      </w:r>
      <w:proofErr w:type="spellEnd"/>
      <w:r w:rsidRPr="00D66863">
        <w:t xml:space="preserve">, or </w:t>
      </w:r>
      <w:proofErr w:type="spellStart"/>
      <w:r w:rsidRPr="00D66863">
        <w:t>hateful</w:t>
      </w:r>
      <w:proofErr w:type="spellEnd"/>
      <w:r w:rsidRPr="00D66863">
        <w:t xml:space="preserve"> </w:t>
      </w:r>
      <w:proofErr w:type="spellStart"/>
      <w:r w:rsidRPr="00D66863">
        <w:t>message</w:t>
      </w:r>
      <w:proofErr w:type="spellEnd"/>
      <w:r w:rsidRPr="00D66863">
        <w:t>;</w:t>
      </w:r>
    </w:p>
    <w:p w14:paraId="6D33047D" w14:textId="77777777" w:rsidR="00D66863" w:rsidRDefault="00D66863" w:rsidP="00C85D25">
      <w:pPr>
        <w:pStyle w:val="Compact"/>
        <w:numPr>
          <w:ilvl w:val="0"/>
          <w:numId w:val="10"/>
        </w:numPr>
      </w:pPr>
      <w:proofErr w:type="spellStart"/>
      <w:r w:rsidRPr="00D66863">
        <w:t>political</w:t>
      </w:r>
      <w:proofErr w:type="spellEnd"/>
      <w:r w:rsidRPr="00D66863">
        <w:t xml:space="preserve">, </w:t>
      </w:r>
      <w:proofErr w:type="spellStart"/>
      <w:r w:rsidRPr="00D66863">
        <w:t>ideological</w:t>
      </w:r>
      <w:proofErr w:type="spellEnd"/>
      <w:r w:rsidRPr="00D66863">
        <w:t xml:space="preserve">, or activist </w:t>
      </w:r>
      <w:proofErr w:type="spellStart"/>
      <w:r w:rsidRPr="00D66863">
        <w:t>expressions</w:t>
      </w:r>
      <w:proofErr w:type="spellEnd"/>
      <w:r w:rsidRPr="00D66863">
        <w:t xml:space="preserve"> </w:t>
      </w:r>
      <w:proofErr w:type="spellStart"/>
      <w:r w:rsidRPr="00D66863">
        <w:t>that</w:t>
      </w:r>
      <w:proofErr w:type="spellEnd"/>
      <w:r w:rsidRPr="00D66863">
        <w:t xml:space="preserve"> </w:t>
      </w:r>
      <w:proofErr w:type="spellStart"/>
      <w:r w:rsidRPr="00D66863">
        <w:t>may</w:t>
      </w:r>
      <w:proofErr w:type="spellEnd"/>
      <w:r w:rsidRPr="00D66863">
        <w:t xml:space="preserve"> </w:t>
      </w:r>
      <w:proofErr w:type="spellStart"/>
      <w:r w:rsidRPr="00D66863">
        <w:t>undermine</w:t>
      </w:r>
      <w:proofErr w:type="spellEnd"/>
      <w:r w:rsidRPr="00D66863">
        <w:t xml:space="preserve"> </w:t>
      </w:r>
      <w:proofErr w:type="spellStart"/>
      <w:r w:rsidRPr="00D66863">
        <w:t>the</w:t>
      </w:r>
      <w:proofErr w:type="spellEnd"/>
      <w:r w:rsidRPr="00D66863">
        <w:t xml:space="preserve"> </w:t>
      </w:r>
      <w:proofErr w:type="spellStart"/>
      <w:r w:rsidRPr="00D66863">
        <w:t>sporting</w:t>
      </w:r>
      <w:proofErr w:type="spellEnd"/>
      <w:r w:rsidRPr="00D66863">
        <w:t xml:space="preserve"> </w:t>
      </w:r>
      <w:proofErr w:type="spellStart"/>
      <w:r w:rsidRPr="00D66863">
        <w:t>neutrality</w:t>
      </w:r>
      <w:proofErr w:type="spellEnd"/>
      <w:r w:rsidRPr="00D66863">
        <w:t xml:space="preserve"> </w:t>
      </w:r>
      <w:proofErr w:type="spellStart"/>
      <w:r w:rsidRPr="00D66863">
        <w:t>and</w:t>
      </w:r>
      <w:proofErr w:type="spellEnd"/>
      <w:r w:rsidRPr="00D66863">
        <w:t xml:space="preserve"> </w:t>
      </w:r>
      <w:proofErr w:type="spellStart"/>
      <w:r w:rsidRPr="00D66863">
        <w:t>safety</w:t>
      </w:r>
      <w:proofErr w:type="spellEnd"/>
      <w:r w:rsidRPr="00D66863">
        <w:t xml:space="preserve"> of </w:t>
      </w:r>
      <w:proofErr w:type="spellStart"/>
      <w:r w:rsidRPr="00D66863">
        <w:t>the</w:t>
      </w:r>
      <w:proofErr w:type="spellEnd"/>
      <w:r w:rsidRPr="00D66863">
        <w:t xml:space="preserve"> </w:t>
      </w:r>
      <w:proofErr w:type="spellStart"/>
      <w:r w:rsidRPr="00D66863">
        <w:t>association</w:t>
      </w:r>
      <w:proofErr w:type="spellEnd"/>
      <w:r w:rsidRPr="00D66863">
        <w:t>;</w:t>
      </w:r>
    </w:p>
    <w:p w14:paraId="15CCC2B8" w14:textId="4AFD29A2" w:rsidR="00D66863" w:rsidRPr="00D66863" w:rsidRDefault="00D66863" w:rsidP="00C85D25">
      <w:pPr>
        <w:pStyle w:val="Compact"/>
        <w:numPr>
          <w:ilvl w:val="0"/>
          <w:numId w:val="10"/>
        </w:numPr>
        <w:rPr>
          <w:lang w:val="en-GB"/>
        </w:rPr>
      </w:pPr>
      <w:r w:rsidRPr="00D66863">
        <w:rPr>
          <w:lang w:val="en-GB"/>
        </w:rPr>
        <w:t>symbols or text that conflict with the law or generally accepted social standards.</w:t>
      </w:r>
    </w:p>
    <w:p w14:paraId="158A542F" w14:textId="6C62EEA9" w:rsidR="00D66863" w:rsidRPr="00D66863" w:rsidRDefault="00D66863" w:rsidP="00D66863">
      <w:pPr>
        <w:pStyle w:val="Compact"/>
        <w:rPr>
          <w:lang w:val="en-GB"/>
        </w:rPr>
      </w:pPr>
      <w:r w:rsidRPr="00D66863">
        <w:rPr>
          <w:lang w:val="en-GB"/>
        </w:rPr>
        <w:t xml:space="preserve">The organisation is entitled to ask a member to </w:t>
      </w:r>
      <w:r w:rsidRPr="00D66863">
        <w:rPr>
          <w:b/>
          <w:bCs/>
          <w:lang w:val="en-GB"/>
        </w:rPr>
        <w:t>remove or cover up</w:t>
      </w:r>
      <w:r w:rsidRPr="00D66863">
        <w:rPr>
          <w:lang w:val="en-GB"/>
        </w:rPr>
        <w:t xml:space="preserve"> such expressions during the event. If the member fails to comply, participation may be refused.</w:t>
      </w:r>
    </w:p>
    <w:p w14:paraId="0859A3AC" w14:textId="328BC7EF" w:rsidR="00C85D25" w:rsidRPr="00D66863" w:rsidRDefault="00D66863" w:rsidP="00C85D25">
      <w:pPr>
        <w:pStyle w:val="Compact"/>
        <w:rPr>
          <w:lang w:val="en-GB"/>
        </w:rPr>
      </w:pPr>
      <w:r w:rsidRPr="00D66863">
        <w:rPr>
          <w:lang w:val="en-GB"/>
        </w:rPr>
        <w:t xml:space="preserve">This provision is not intended to prohibit personal expression, but to ensure a </w:t>
      </w:r>
      <w:r w:rsidRPr="00D66863">
        <w:rPr>
          <w:b/>
          <w:bCs/>
          <w:lang w:val="en-GB"/>
        </w:rPr>
        <w:t xml:space="preserve">safe, inclusive, and </w:t>
      </w:r>
      <w:r w:rsidR="004F3067">
        <w:rPr>
          <w:b/>
          <w:bCs/>
          <w:lang w:val="en-GB"/>
        </w:rPr>
        <w:t>respectful</w:t>
      </w:r>
      <w:r w:rsidRPr="00D66863">
        <w:rPr>
          <w:b/>
          <w:bCs/>
          <w:lang w:val="en-GB"/>
        </w:rPr>
        <w:t xml:space="preserve"> environment</w:t>
      </w:r>
      <w:r w:rsidRPr="00D66863">
        <w:rPr>
          <w:lang w:val="en-GB"/>
        </w:rPr>
        <w:t xml:space="preserve"> for all participants.</w:t>
      </w:r>
    </w:p>
    <w:p w14:paraId="065B24BC" w14:textId="7974E599" w:rsidR="00C85D25" w:rsidRPr="004F3067" w:rsidRDefault="00C85D25" w:rsidP="00C85D25">
      <w:pPr>
        <w:pStyle w:val="Kop2"/>
        <w:rPr>
          <w:lang w:val="en-GB"/>
        </w:rPr>
      </w:pPr>
      <w:r w:rsidRPr="004F3067">
        <w:rPr>
          <w:lang w:val="en-GB"/>
        </w:rPr>
        <w:t>Arti</w:t>
      </w:r>
      <w:r w:rsidR="004F3067" w:rsidRPr="004F3067">
        <w:rPr>
          <w:lang w:val="en-GB"/>
        </w:rPr>
        <w:t>cle</w:t>
      </w:r>
      <w:r w:rsidRPr="004F3067">
        <w:rPr>
          <w:lang w:val="en-GB"/>
        </w:rPr>
        <w:t xml:space="preserve"> 4. </w:t>
      </w:r>
      <w:r w:rsidR="004F3067" w:rsidRPr="004F3067">
        <w:rPr>
          <w:lang w:val="en-GB"/>
        </w:rPr>
        <w:t>Calamities</w:t>
      </w:r>
    </w:p>
    <w:p w14:paraId="3F11BC6C" w14:textId="214672A2" w:rsidR="004F3067" w:rsidRPr="004F3067" w:rsidRDefault="004F3067" w:rsidP="00C85D25">
      <w:pPr>
        <w:pStyle w:val="Geenafstand"/>
        <w:rPr>
          <w:b/>
          <w:bCs/>
          <w:lang w:val="en-GB"/>
        </w:rPr>
      </w:pPr>
      <w:r w:rsidRPr="004F3067">
        <w:rPr>
          <w:b/>
          <w:bCs/>
          <w:lang w:val="en-GB"/>
        </w:rPr>
        <w:t xml:space="preserve">Evacuation and </w:t>
      </w:r>
      <w:r>
        <w:rPr>
          <w:b/>
          <w:bCs/>
          <w:lang w:val="en-GB"/>
        </w:rPr>
        <w:t>e</w:t>
      </w:r>
      <w:r w:rsidRPr="004F3067">
        <w:rPr>
          <w:b/>
          <w:bCs/>
          <w:lang w:val="en-GB"/>
        </w:rPr>
        <w:t>mergencies</w:t>
      </w:r>
    </w:p>
    <w:p w14:paraId="6AD22E29" w14:textId="564F1C7A" w:rsidR="00C85D25" w:rsidRPr="004F3067" w:rsidRDefault="00C85D25" w:rsidP="00C85D25">
      <w:pPr>
        <w:pStyle w:val="Geenafstand"/>
        <w:rPr>
          <w:lang w:val="en-GB"/>
        </w:rPr>
      </w:pPr>
      <w:r w:rsidRPr="004F3067">
        <w:rPr>
          <w:b/>
          <w:bCs/>
          <w:lang w:val="en-GB"/>
        </w:rPr>
        <w:t xml:space="preserve">4.1 </w:t>
      </w:r>
      <w:r w:rsidR="004F3067" w:rsidRPr="004F3067">
        <w:rPr>
          <w:b/>
          <w:bCs/>
          <w:lang w:val="en-GB"/>
        </w:rPr>
        <w:t xml:space="preserve">Fire or </w:t>
      </w:r>
      <w:r w:rsidR="004F3067">
        <w:rPr>
          <w:b/>
          <w:bCs/>
          <w:lang w:val="en-GB"/>
        </w:rPr>
        <w:t>o</w:t>
      </w:r>
      <w:r w:rsidR="004F3067" w:rsidRPr="004F3067">
        <w:rPr>
          <w:b/>
          <w:bCs/>
          <w:lang w:val="en-GB"/>
        </w:rPr>
        <w:t xml:space="preserve">ther </w:t>
      </w:r>
      <w:r w:rsidR="004F3067">
        <w:rPr>
          <w:b/>
          <w:bCs/>
          <w:lang w:val="en-GB"/>
        </w:rPr>
        <w:t>e</w:t>
      </w:r>
      <w:r w:rsidR="004F3067" w:rsidRPr="004F3067">
        <w:rPr>
          <w:b/>
          <w:bCs/>
          <w:lang w:val="en-GB"/>
        </w:rPr>
        <w:t>mergency</w:t>
      </w:r>
    </w:p>
    <w:p w14:paraId="71C0978D" w14:textId="77777777" w:rsidR="004F3067" w:rsidRDefault="004F3067" w:rsidP="004F3067">
      <w:pPr>
        <w:pStyle w:val="Geenafstand"/>
        <w:rPr>
          <w:lang w:val="en-GB"/>
        </w:rPr>
      </w:pPr>
      <w:r w:rsidRPr="004F3067">
        <w:rPr>
          <w:lang w:val="en-GB"/>
        </w:rPr>
        <w:t>In the event of a fire, smoke, structural collapse, power failure, or other immediate emergency, the session will be stopped immediately.</w:t>
      </w:r>
    </w:p>
    <w:p w14:paraId="5BD8C7BA" w14:textId="77777777" w:rsidR="004F3067" w:rsidRPr="004F3067" w:rsidRDefault="004F3067" w:rsidP="00C85D25">
      <w:pPr>
        <w:pStyle w:val="Geenafstand"/>
        <w:numPr>
          <w:ilvl w:val="0"/>
          <w:numId w:val="1"/>
        </w:numPr>
        <w:rPr>
          <w:lang w:val="en-GB"/>
        </w:rPr>
      </w:pPr>
      <w:r w:rsidRPr="004F3067">
        <w:rPr>
          <w:lang w:val="en-GB"/>
        </w:rPr>
        <w:t>The organisation will take charge.</w:t>
      </w:r>
    </w:p>
    <w:p w14:paraId="3ED20BC5" w14:textId="77777777" w:rsidR="004F3067" w:rsidRDefault="004F3067" w:rsidP="00C85D25">
      <w:pPr>
        <w:pStyle w:val="Geenafstand"/>
        <w:numPr>
          <w:ilvl w:val="0"/>
          <w:numId w:val="1"/>
        </w:numPr>
      </w:pPr>
      <w:proofErr w:type="spellStart"/>
      <w:r w:rsidRPr="004F3067">
        <w:t>Participants</w:t>
      </w:r>
      <w:proofErr w:type="spellEnd"/>
      <w:r w:rsidRPr="004F3067">
        <w:t xml:space="preserve"> must </w:t>
      </w:r>
      <w:proofErr w:type="spellStart"/>
      <w:r w:rsidRPr="004F3067">
        <w:t>leave</w:t>
      </w:r>
      <w:proofErr w:type="spellEnd"/>
      <w:r w:rsidRPr="004F3067">
        <w:t xml:space="preserve"> </w:t>
      </w:r>
      <w:proofErr w:type="spellStart"/>
      <w:r w:rsidRPr="004F3067">
        <w:t>the</w:t>
      </w:r>
      <w:proofErr w:type="spellEnd"/>
      <w:r w:rsidRPr="004F3067">
        <w:t xml:space="preserve"> </w:t>
      </w:r>
      <w:proofErr w:type="spellStart"/>
      <w:r w:rsidRPr="004F3067">
        <w:t>premises</w:t>
      </w:r>
      <w:proofErr w:type="spellEnd"/>
      <w:r w:rsidRPr="004F3067">
        <w:t xml:space="preserve"> </w:t>
      </w:r>
      <w:proofErr w:type="spellStart"/>
      <w:r w:rsidRPr="004F3067">
        <w:t>calmly</w:t>
      </w:r>
      <w:proofErr w:type="spellEnd"/>
      <w:r w:rsidRPr="004F3067">
        <w:t xml:space="preserve"> via </w:t>
      </w:r>
      <w:proofErr w:type="spellStart"/>
      <w:r w:rsidRPr="004F3067">
        <w:t>the</w:t>
      </w:r>
      <w:proofErr w:type="spellEnd"/>
      <w:r w:rsidRPr="004F3067">
        <w:t xml:space="preserve"> </w:t>
      </w:r>
      <w:proofErr w:type="spellStart"/>
      <w:r w:rsidRPr="004F3067">
        <w:t>nearest</w:t>
      </w:r>
      <w:proofErr w:type="spellEnd"/>
      <w:r w:rsidRPr="004F3067">
        <w:t xml:space="preserve"> safe exit.</w:t>
      </w:r>
    </w:p>
    <w:p w14:paraId="474BA340" w14:textId="77777777" w:rsidR="004F3067" w:rsidRDefault="004F3067" w:rsidP="00C85D25">
      <w:pPr>
        <w:pStyle w:val="Geenafstand"/>
        <w:numPr>
          <w:ilvl w:val="0"/>
          <w:numId w:val="1"/>
        </w:numPr>
        <w:rPr>
          <w:lang w:val="en-GB"/>
        </w:rPr>
      </w:pPr>
      <w:r w:rsidRPr="004F3067">
        <w:rPr>
          <w:lang w:val="en-GB"/>
        </w:rPr>
        <w:t>Emergency exits and evacuation routes must be used as indicated at the venue.</w:t>
      </w:r>
    </w:p>
    <w:p w14:paraId="5F6921B6" w14:textId="6235DC27" w:rsidR="004F3067" w:rsidRPr="004F3067" w:rsidRDefault="004F3067" w:rsidP="00C85D25">
      <w:pPr>
        <w:pStyle w:val="Geenafstand"/>
        <w:numPr>
          <w:ilvl w:val="0"/>
          <w:numId w:val="1"/>
        </w:numPr>
        <w:rPr>
          <w:lang w:val="en-GB"/>
        </w:rPr>
      </w:pPr>
      <w:r w:rsidRPr="004F3067">
        <w:rPr>
          <w:lang w:val="en-GB"/>
        </w:rPr>
        <w:t>If necessary, the emergency services will be contacted by calling 112.</w:t>
      </w:r>
    </w:p>
    <w:p w14:paraId="0AD3472F" w14:textId="22176E23" w:rsidR="00C85D25" w:rsidRPr="004F3067" w:rsidRDefault="00C85D25" w:rsidP="00C85D25">
      <w:pPr>
        <w:pStyle w:val="Geenafstand"/>
        <w:rPr>
          <w:lang w:val="en-GB"/>
        </w:rPr>
      </w:pPr>
      <w:r w:rsidRPr="004F3067">
        <w:rPr>
          <w:b/>
          <w:bCs/>
          <w:lang w:val="en-GB"/>
        </w:rPr>
        <w:t xml:space="preserve">4.2 </w:t>
      </w:r>
      <w:r w:rsidR="004F3067">
        <w:rPr>
          <w:b/>
          <w:bCs/>
          <w:lang w:val="en-GB"/>
        </w:rPr>
        <w:t>Assembly after evacuation</w:t>
      </w:r>
    </w:p>
    <w:p w14:paraId="12E21C76" w14:textId="77777777" w:rsidR="004F3067" w:rsidRDefault="004F3067" w:rsidP="004F3067">
      <w:pPr>
        <w:pStyle w:val="Geenafstand"/>
        <w:rPr>
          <w:lang w:val="en-GB"/>
        </w:rPr>
      </w:pPr>
      <w:r w:rsidRPr="004F3067">
        <w:rPr>
          <w:lang w:val="en-GB"/>
        </w:rPr>
        <w:t>Following an evacuation, the group must assemble at the designated assembly point.</w:t>
      </w:r>
    </w:p>
    <w:p w14:paraId="283A7D89" w14:textId="77777777" w:rsidR="004F3067" w:rsidRDefault="004F3067" w:rsidP="00C85D25">
      <w:pPr>
        <w:pStyle w:val="Geenafstand"/>
        <w:numPr>
          <w:ilvl w:val="0"/>
          <w:numId w:val="2"/>
        </w:numPr>
        <w:rPr>
          <w:lang w:val="en-GB"/>
        </w:rPr>
      </w:pPr>
      <w:r w:rsidRPr="004F3067">
        <w:rPr>
          <w:lang w:val="en-GB"/>
        </w:rPr>
        <w:t>The organisation will check that all participants are present.</w:t>
      </w:r>
    </w:p>
    <w:p w14:paraId="2DF4FCBB" w14:textId="268A71BF" w:rsidR="004F3067" w:rsidRPr="004F3067" w:rsidRDefault="004F3067" w:rsidP="00C85D25">
      <w:pPr>
        <w:pStyle w:val="Geenafstand"/>
        <w:numPr>
          <w:ilvl w:val="0"/>
          <w:numId w:val="2"/>
        </w:numPr>
        <w:rPr>
          <w:lang w:val="en-GB"/>
        </w:rPr>
      </w:pPr>
      <w:r w:rsidRPr="004F3067">
        <w:rPr>
          <w:lang w:val="en-GB"/>
        </w:rPr>
        <w:t>The premises may only be re-entered once permission has been given by the relevant authority or the venue manager.</w:t>
      </w:r>
    </w:p>
    <w:p w14:paraId="57BE5EA7" w14:textId="5596BB8D" w:rsidR="00C85D25" w:rsidRPr="004F3067" w:rsidRDefault="00C85D25" w:rsidP="00C85D25">
      <w:pPr>
        <w:pStyle w:val="Geenafstand"/>
        <w:rPr>
          <w:lang w:val="en-GB"/>
        </w:rPr>
      </w:pPr>
      <w:r w:rsidRPr="004F3067">
        <w:rPr>
          <w:b/>
          <w:bCs/>
          <w:lang w:val="en-GB"/>
        </w:rPr>
        <w:lastRenderedPageBreak/>
        <w:t xml:space="preserve">4.3 </w:t>
      </w:r>
      <w:r w:rsidR="004F3067">
        <w:rPr>
          <w:b/>
          <w:bCs/>
          <w:lang w:val="en-GB"/>
        </w:rPr>
        <w:t>First aid facilities</w:t>
      </w:r>
    </w:p>
    <w:p w14:paraId="247DFD50" w14:textId="77777777" w:rsidR="004F3067" w:rsidRPr="004F3067" w:rsidRDefault="004F3067" w:rsidP="00C85D25">
      <w:pPr>
        <w:pStyle w:val="Geenafstand"/>
        <w:numPr>
          <w:ilvl w:val="0"/>
          <w:numId w:val="3"/>
        </w:numPr>
        <w:rPr>
          <w:lang w:val="en-GB"/>
        </w:rPr>
      </w:pPr>
      <w:r w:rsidRPr="004F3067">
        <w:rPr>
          <w:lang w:val="en-GB"/>
        </w:rPr>
        <w:t xml:space="preserve">During the event, the </w:t>
      </w:r>
      <w:proofErr w:type="spellStart"/>
      <w:r w:rsidRPr="004F3067">
        <w:rPr>
          <w:lang w:val="en-GB"/>
        </w:rPr>
        <w:t>Oranje</w:t>
      </w:r>
      <w:proofErr w:type="spellEnd"/>
      <w:r w:rsidRPr="004F3067">
        <w:rPr>
          <w:lang w:val="en-GB"/>
        </w:rPr>
        <w:t xml:space="preserve"> Kruis (EHBO Someren) will be present during the day.</w:t>
      </w:r>
    </w:p>
    <w:p w14:paraId="108E3404" w14:textId="77777777" w:rsidR="004F3067" w:rsidRDefault="004F3067" w:rsidP="00C85D25">
      <w:pPr>
        <w:pStyle w:val="Geenafstand"/>
        <w:numPr>
          <w:ilvl w:val="0"/>
          <w:numId w:val="3"/>
        </w:numPr>
        <w:rPr>
          <w:lang w:val="en-GB"/>
        </w:rPr>
      </w:pPr>
      <w:r w:rsidRPr="004F3067">
        <w:rPr>
          <w:lang w:val="en-GB"/>
        </w:rPr>
        <w:t>During the evening activities, a designated volunteer will be present to provide first aid.</w:t>
      </w:r>
    </w:p>
    <w:p w14:paraId="35AC94F3" w14:textId="106BBF15" w:rsidR="00C85D25" w:rsidRPr="004F3067" w:rsidRDefault="00C85D25" w:rsidP="004F3067">
      <w:pPr>
        <w:pStyle w:val="Geenafstand"/>
        <w:rPr>
          <w:lang w:val="en-GB"/>
        </w:rPr>
      </w:pPr>
      <w:r w:rsidRPr="004F3067">
        <w:rPr>
          <w:b/>
          <w:bCs/>
          <w:lang w:val="en-GB"/>
        </w:rPr>
        <w:t xml:space="preserve">4.4 </w:t>
      </w:r>
      <w:r w:rsidR="004F3067" w:rsidRPr="004F3067">
        <w:rPr>
          <w:b/>
          <w:bCs/>
          <w:lang w:val="en-GB"/>
        </w:rPr>
        <w:t>Emergency medical assistance</w:t>
      </w:r>
    </w:p>
    <w:p w14:paraId="1BEEDADC" w14:textId="5737381A" w:rsidR="004F3067" w:rsidRPr="004F3067" w:rsidRDefault="004F3067" w:rsidP="004F3067">
      <w:pPr>
        <w:pStyle w:val="Geenafstand"/>
        <w:rPr>
          <w:lang w:val="en-GB"/>
        </w:rPr>
      </w:pPr>
      <w:r w:rsidRPr="004F3067">
        <w:rPr>
          <w:lang w:val="en-GB"/>
        </w:rPr>
        <w:t xml:space="preserve">If a visit to </w:t>
      </w:r>
      <w:r>
        <w:rPr>
          <w:lang w:val="en-GB"/>
        </w:rPr>
        <w:t>A&amp;E</w:t>
      </w:r>
      <w:r w:rsidRPr="004F3067">
        <w:rPr>
          <w:lang w:val="en-GB"/>
        </w:rPr>
        <w:t xml:space="preserve"> is necessary:</w:t>
      </w:r>
    </w:p>
    <w:p w14:paraId="7D42F314" w14:textId="77777777" w:rsidR="004F3067" w:rsidRDefault="004F3067" w:rsidP="00C85D25">
      <w:pPr>
        <w:pStyle w:val="Geenafstand"/>
        <w:numPr>
          <w:ilvl w:val="0"/>
          <w:numId w:val="4"/>
        </w:numPr>
        <w:rPr>
          <w:lang w:val="en-GB"/>
        </w:rPr>
      </w:pPr>
      <w:r>
        <w:rPr>
          <w:lang w:val="en-GB"/>
        </w:rPr>
        <w:t>a</w:t>
      </w:r>
      <w:r w:rsidRPr="004F3067">
        <w:rPr>
          <w:lang w:val="en-GB"/>
        </w:rPr>
        <w:t xml:space="preserve"> representative of the organisation will accompany the </w:t>
      </w:r>
      <w:r>
        <w:rPr>
          <w:lang w:val="en-GB"/>
        </w:rPr>
        <w:t>casualty</w:t>
      </w:r>
      <w:r w:rsidRPr="004F3067">
        <w:rPr>
          <w:lang w:val="en-GB"/>
        </w:rPr>
        <w:t>;</w:t>
      </w:r>
    </w:p>
    <w:p w14:paraId="37A05E3D" w14:textId="645E6B3B" w:rsidR="004F3067" w:rsidRPr="004F3067" w:rsidRDefault="004F3067" w:rsidP="00C85D25">
      <w:pPr>
        <w:pStyle w:val="Geenafstand"/>
        <w:numPr>
          <w:ilvl w:val="0"/>
          <w:numId w:val="4"/>
        </w:numPr>
        <w:rPr>
          <w:lang w:val="en-GB"/>
        </w:rPr>
      </w:pPr>
      <w:r>
        <w:rPr>
          <w:lang w:val="en-GB"/>
        </w:rPr>
        <w:t>a</w:t>
      </w:r>
      <w:r w:rsidRPr="004F3067">
        <w:rPr>
          <w:lang w:val="en-GB"/>
        </w:rPr>
        <w:t>rrangements will be made to supervise the other participants, or the workshop will be brought to an end.</w:t>
      </w:r>
    </w:p>
    <w:p w14:paraId="50795EB6" w14:textId="32C12B21" w:rsidR="00C85D25" w:rsidRPr="004F3067" w:rsidRDefault="00C85D25" w:rsidP="00C85D25">
      <w:pPr>
        <w:pStyle w:val="Geenafstand"/>
        <w:rPr>
          <w:lang w:val="en-GB"/>
        </w:rPr>
      </w:pPr>
      <w:r w:rsidRPr="004F3067">
        <w:rPr>
          <w:b/>
          <w:bCs/>
          <w:lang w:val="en-GB"/>
        </w:rPr>
        <w:t>4.5 Ambulance</w:t>
      </w:r>
    </w:p>
    <w:p w14:paraId="28C9F801" w14:textId="77777777" w:rsidR="004F3067" w:rsidRPr="004F3067" w:rsidRDefault="004F3067" w:rsidP="004F3067">
      <w:pPr>
        <w:pStyle w:val="Geenafstand"/>
        <w:rPr>
          <w:lang w:val="en-GB"/>
        </w:rPr>
      </w:pPr>
      <w:r w:rsidRPr="004F3067">
        <w:rPr>
          <w:lang w:val="en-GB"/>
        </w:rPr>
        <w:t>In an emergency, 112 will be called immediately.</w:t>
      </w:r>
    </w:p>
    <w:p w14:paraId="0989D88E" w14:textId="77777777" w:rsidR="004F3067" w:rsidRDefault="004F3067" w:rsidP="00C85D25">
      <w:pPr>
        <w:pStyle w:val="Geenafstand"/>
        <w:numPr>
          <w:ilvl w:val="0"/>
          <w:numId w:val="5"/>
        </w:numPr>
        <w:rPr>
          <w:lang w:val="en-GB"/>
        </w:rPr>
      </w:pPr>
      <w:r w:rsidRPr="004F3067">
        <w:rPr>
          <w:lang w:val="en-GB"/>
        </w:rPr>
        <w:t>The instructions given by the emergency services operator will be followed.</w:t>
      </w:r>
    </w:p>
    <w:p w14:paraId="3E226A16" w14:textId="77777777" w:rsidR="004F3067" w:rsidRDefault="004F3067" w:rsidP="00C85D25">
      <w:pPr>
        <w:pStyle w:val="Geenafstand"/>
        <w:numPr>
          <w:ilvl w:val="0"/>
          <w:numId w:val="5"/>
        </w:numPr>
        <w:rPr>
          <w:lang w:val="en-GB"/>
        </w:rPr>
      </w:pPr>
      <w:r w:rsidRPr="004F3067">
        <w:rPr>
          <w:lang w:val="en-GB"/>
        </w:rPr>
        <w:t>Other participants must keep their distance and remain calm.</w:t>
      </w:r>
    </w:p>
    <w:p w14:paraId="2846CD37" w14:textId="4D7C8C62" w:rsidR="00C85D25" w:rsidRPr="004F3067" w:rsidRDefault="004F3067" w:rsidP="00C85D25">
      <w:pPr>
        <w:pStyle w:val="Geenafstand"/>
        <w:numPr>
          <w:ilvl w:val="0"/>
          <w:numId w:val="5"/>
        </w:numPr>
        <w:rPr>
          <w:lang w:val="en-GB"/>
        </w:rPr>
      </w:pPr>
      <w:r w:rsidRPr="004F3067">
        <w:rPr>
          <w:lang w:val="en-GB"/>
        </w:rPr>
        <w:t>An instructor, volunteer, or member of the organisation will guide the emergency services to the appropriate location and, where necessary, provide information about the situation.</w:t>
      </w:r>
    </w:p>
    <w:p w14:paraId="1A058EDE" w14:textId="3A76AAFD" w:rsidR="00C85D25" w:rsidRPr="004F3067" w:rsidRDefault="004F3067" w:rsidP="00C85D25">
      <w:pPr>
        <w:pStyle w:val="Kop1"/>
        <w:rPr>
          <w:sz w:val="32"/>
          <w:szCs w:val="32"/>
          <w:lang w:val="en-GB"/>
        </w:rPr>
      </w:pPr>
      <w:r w:rsidRPr="004F3067">
        <w:rPr>
          <w:sz w:val="32"/>
          <w:szCs w:val="32"/>
          <w:lang w:val="en-GB"/>
        </w:rPr>
        <w:t>References and legislation</w:t>
      </w:r>
    </w:p>
    <w:p w14:paraId="295F42E3" w14:textId="0BFD82F8" w:rsidR="004F3067" w:rsidRPr="004F3067" w:rsidRDefault="004F3067" w:rsidP="004F3067">
      <w:pPr>
        <w:pStyle w:val="Plattetekst"/>
        <w:rPr>
          <w:lang w:val="en-GB"/>
        </w:rPr>
      </w:pPr>
      <w:r w:rsidRPr="004F3067">
        <w:rPr>
          <w:lang w:val="en-GB"/>
        </w:rPr>
        <w:t xml:space="preserve">This </w:t>
      </w:r>
      <w:r>
        <w:rPr>
          <w:lang w:val="en-GB"/>
        </w:rPr>
        <w:t>c</w:t>
      </w:r>
      <w:r w:rsidRPr="004F3067">
        <w:rPr>
          <w:lang w:val="en-GB"/>
        </w:rPr>
        <w:t xml:space="preserve">ode of </w:t>
      </w:r>
      <w:r>
        <w:rPr>
          <w:lang w:val="en-GB"/>
        </w:rPr>
        <w:t>c</w:t>
      </w:r>
      <w:r w:rsidRPr="004F3067">
        <w:rPr>
          <w:lang w:val="en-GB"/>
        </w:rPr>
        <w:t xml:space="preserve">onduct is aligned with relevant legislation, regulations, and guidelines applicable to sport. For example, the requirements of the Wet </w:t>
      </w:r>
      <w:proofErr w:type="spellStart"/>
      <w:r w:rsidRPr="004F3067">
        <w:rPr>
          <w:lang w:val="en-GB"/>
        </w:rPr>
        <w:t>Algemene</w:t>
      </w:r>
      <w:proofErr w:type="spellEnd"/>
      <w:r w:rsidRPr="004F3067">
        <w:rPr>
          <w:lang w:val="en-GB"/>
        </w:rPr>
        <w:t xml:space="preserve"> </w:t>
      </w:r>
      <w:proofErr w:type="spellStart"/>
      <w:r w:rsidRPr="004F3067">
        <w:rPr>
          <w:lang w:val="en-GB"/>
        </w:rPr>
        <w:t>Bepalingen</w:t>
      </w:r>
      <w:proofErr w:type="spellEnd"/>
      <w:r w:rsidRPr="004F3067">
        <w:rPr>
          <w:lang w:val="en-GB"/>
        </w:rPr>
        <w:t xml:space="preserve"> </w:t>
      </w:r>
      <w:proofErr w:type="spellStart"/>
      <w:r w:rsidRPr="004F3067">
        <w:rPr>
          <w:lang w:val="en-GB"/>
        </w:rPr>
        <w:t>inzake</w:t>
      </w:r>
      <w:proofErr w:type="spellEnd"/>
      <w:r w:rsidRPr="004F3067">
        <w:rPr>
          <w:lang w:val="en-GB"/>
        </w:rPr>
        <w:t xml:space="preserve"> Sport (WABS) and the Wet op het </w:t>
      </w:r>
      <w:proofErr w:type="spellStart"/>
      <w:r w:rsidRPr="004F3067">
        <w:rPr>
          <w:lang w:val="en-GB"/>
        </w:rPr>
        <w:t>Olympisch</w:t>
      </w:r>
      <w:proofErr w:type="spellEnd"/>
      <w:r w:rsidRPr="004F3067">
        <w:rPr>
          <w:lang w:val="en-GB"/>
        </w:rPr>
        <w:t xml:space="preserve"> </w:t>
      </w:r>
      <w:proofErr w:type="spellStart"/>
      <w:r w:rsidRPr="004F3067">
        <w:rPr>
          <w:lang w:val="en-GB"/>
        </w:rPr>
        <w:t>en</w:t>
      </w:r>
      <w:proofErr w:type="spellEnd"/>
      <w:r w:rsidRPr="004F3067">
        <w:rPr>
          <w:lang w:val="en-GB"/>
        </w:rPr>
        <w:t xml:space="preserve"> </w:t>
      </w:r>
      <w:proofErr w:type="spellStart"/>
      <w:r w:rsidRPr="004F3067">
        <w:rPr>
          <w:lang w:val="en-GB"/>
        </w:rPr>
        <w:t>Amateuroptreden</w:t>
      </w:r>
      <w:proofErr w:type="spellEnd"/>
      <w:r w:rsidRPr="004F3067">
        <w:rPr>
          <w:lang w:val="en-GB"/>
        </w:rPr>
        <w:t xml:space="preserve"> in Sport (WOAS) apply indirectly through NOC*NSF regulations. The </w:t>
      </w:r>
      <w:r>
        <w:rPr>
          <w:lang w:val="en-GB"/>
        </w:rPr>
        <w:t>c</w:t>
      </w:r>
      <w:r w:rsidRPr="004F3067">
        <w:rPr>
          <w:lang w:val="en-GB"/>
        </w:rPr>
        <w:t xml:space="preserve">ode also takes into account the Constitution of the Netherlands (Article 1) and the prohibition of discrimination, the General Data Protection Regulation (GDPR) concerning privacy, and the former Wet </w:t>
      </w:r>
      <w:proofErr w:type="spellStart"/>
      <w:r w:rsidRPr="004F3067">
        <w:rPr>
          <w:lang w:val="en-GB"/>
        </w:rPr>
        <w:t>bescherming</w:t>
      </w:r>
      <w:proofErr w:type="spellEnd"/>
      <w:r w:rsidRPr="004F3067">
        <w:rPr>
          <w:lang w:val="en-GB"/>
        </w:rPr>
        <w:t xml:space="preserve"> </w:t>
      </w:r>
      <w:proofErr w:type="spellStart"/>
      <w:r w:rsidRPr="004F3067">
        <w:rPr>
          <w:lang w:val="en-GB"/>
        </w:rPr>
        <w:t>persoonsgegevens</w:t>
      </w:r>
      <w:proofErr w:type="spellEnd"/>
      <w:r w:rsidRPr="004F3067">
        <w:rPr>
          <w:lang w:val="en-GB"/>
        </w:rPr>
        <w:t xml:space="preserve"> (Personal Data Protection Act). For minors, the </w:t>
      </w:r>
      <w:proofErr w:type="spellStart"/>
      <w:r w:rsidRPr="004F3067">
        <w:rPr>
          <w:lang w:val="en-GB"/>
        </w:rPr>
        <w:t>Jeugdwet</w:t>
      </w:r>
      <w:proofErr w:type="spellEnd"/>
      <w:r w:rsidRPr="004F3067">
        <w:rPr>
          <w:lang w:val="en-GB"/>
        </w:rPr>
        <w:t xml:space="preserve"> (Youth Act) applies in relation to the right to confidential consultation. The HEMA-Bond may apply its own disciplinary regulations or anti-doping rules, which are applicable in this context.</w:t>
      </w:r>
    </w:p>
    <w:p w14:paraId="558BBCE5" w14:textId="4CCAACF0" w:rsidR="00A15095" w:rsidRPr="004F3067" w:rsidRDefault="004F3067" w:rsidP="004F3067">
      <w:pPr>
        <w:pStyle w:val="Plattetekst"/>
        <w:rPr>
          <w:lang w:val="en-GB"/>
        </w:rPr>
      </w:pPr>
      <w:r w:rsidRPr="004F3067">
        <w:rPr>
          <w:lang w:val="en-GB"/>
        </w:rPr>
        <w:t xml:space="preserve">In addition, De </w:t>
      </w:r>
      <w:proofErr w:type="spellStart"/>
      <w:r w:rsidRPr="004F3067">
        <w:rPr>
          <w:lang w:val="en-GB"/>
        </w:rPr>
        <w:t>Zwaardkring</w:t>
      </w:r>
      <w:proofErr w:type="spellEnd"/>
      <w:r w:rsidRPr="004F3067">
        <w:rPr>
          <w:lang w:val="en-GB"/>
        </w:rPr>
        <w:t xml:space="preserve"> endorses the NOC*NSF recommendations for a safe sporting environment. These include, among other things, the requirement for each sports federation to establish a code of conduct, which clubs are required to adopt, and for incidents of inappropriate behaviour to be reported through the national reporting centres. Within the foundation, confidential advisers are available, and preventive measures, such as awareness and information sessions, are being developed to promote a safe and inclusive environment.</w:t>
      </w:r>
    </w:p>
    <w:p w14:paraId="0F279675" w14:textId="7981A780" w:rsidR="00C85D25" w:rsidRPr="004F3067" w:rsidRDefault="00C85D25" w:rsidP="00A15095">
      <w:pPr>
        <w:pStyle w:val="Plattetekst"/>
        <w:rPr>
          <w:rFonts w:asciiTheme="majorHAnsi" w:hAnsiTheme="majorHAnsi"/>
          <w:lang w:val="en-GB"/>
        </w:rPr>
      </w:pPr>
    </w:p>
    <w:sectPr w:rsidR="00C85D25" w:rsidRPr="004F306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1AB87" w14:textId="77777777" w:rsidR="005B08AC" w:rsidRDefault="005B08AC" w:rsidP="00A15095">
      <w:pPr>
        <w:spacing w:after="0" w:line="240" w:lineRule="auto"/>
      </w:pPr>
      <w:r>
        <w:separator/>
      </w:r>
    </w:p>
  </w:endnote>
  <w:endnote w:type="continuationSeparator" w:id="0">
    <w:p w14:paraId="5FF8FAB5" w14:textId="77777777" w:rsidR="005B08AC" w:rsidRDefault="005B08AC" w:rsidP="00A15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B0C1" w14:textId="16D6C11B" w:rsidR="00E10016" w:rsidRPr="000348C9" w:rsidRDefault="00021D91" w:rsidP="005D10FF">
    <w:pPr>
      <w:pStyle w:val="Voettekst"/>
      <w:jc w:val="center"/>
      <w:rPr>
        <w:color w:val="BFBFBF" w:themeColor="background1" w:themeShade="BF"/>
        <w:lang w:val="en-GB"/>
      </w:rPr>
    </w:pPr>
    <w:r>
      <w:rPr>
        <w:noProof/>
      </w:rPr>
      <w:drawing>
        <wp:inline distT="0" distB="0" distL="0" distR="0" wp14:anchorId="27E3BDAC" wp14:editId="060C5305">
          <wp:extent cx="781050" cy="781050"/>
          <wp:effectExtent l="0" t="0" r="0" b="0"/>
          <wp:docPr id="349561643"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61643" name="Afbeelding 349561643"/>
                  <pic:cNvPicPr/>
                </pic:nvPicPr>
                <pic:blipFill>
                  <a:blip r:embed="rId1">
                    <a:alphaModFix amt="35000"/>
                    <a:extLst>
                      <a:ext uri="{28A0092B-C50C-407E-A947-70E740481C1C}">
                        <a14:useLocalDpi xmlns:a14="http://schemas.microsoft.com/office/drawing/2010/main" val="0"/>
                      </a:ext>
                    </a:extLst>
                  </a:blip>
                  <a:stretch>
                    <a:fillRect/>
                  </a:stretch>
                </pic:blipFill>
                <pic:spPr>
                  <a:xfrm flipH="1">
                    <a:off x="0" y="0"/>
                    <a:ext cx="781050" cy="781050"/>
                  </a:xfrm>
                  <a:prstGeom prst="rect">
                    <a:avLst/>
                  </a:prstGeom>
                </pic:spPr>
              </pic:pic>
            </a:graphicData>
          </a:graphic>
        </wp:inline>
      </w:drawing>
    </w:r>
    <w:r w:rsidR="001D49C7" w:rsidRPr="001D49C7">
      <w:rPr>
        <w:noProof/>
      </w:rPr>
      <w:ptab w:relativeTo="margin" w:alignment="center" w:leader="none"/>
    </w:r>
    <w:r w:rsidR="000348C9" w:rsidRPr="000348C9">
      <w:rPr>
        <w:noProof/>
        <w:lang w:val="en-GB"/>
      </w:rPr>
      <w:t xml:space="preserve">Terms and Conditions </w:t>
    </w:r>
    <w:r w:rsidRPr="000348C9">
      <w:rPr>
        <w:noProof/>
        <w:lang w:val="en-GB"/>
      </w:rPr>
      <w:t xml:space="preserve">Winterkamp </w:t>
    </w:r>
    <w:r w:rsidR="000348C9" w:rsidRPr="000348C9">
      <w:rPr>
        <w:noProof/>
        <w:lang w:val="en-GB"/>
      </w:rPr>
      <w:t>v</w:t>
    </w:r>
    <w:r w:rsidRPr="000348C9">
      <w:rPr>
        <w:noProof/>
        <w:lang w:val="en-GB"/>
      </w:rPr>
      <w:t xml:space="preserve"> 202</w:t>
    </w:r>
    <w:r w:rsidR="000348C9">
      <w:rPr>
        <w:noProof/>
        <w:lang w:val="en-GB"/>
      </w:rPr>
      <w:t>6</w:t>
    </w:r>
    <w:r w:rsidR="001D49C7" w:rsidRPr="001D49C7">
      <w:rPr>
        <w:noProof/>
      </w:rPr>
      <w:ptab w:relativeTo="margin" w:alignment="right" w:leader="none"/>
    </w:r>
    <w:r>
      <w:rPr>
        <w:noProof/>
      </w:rPr>
      <w:drawing>
        <wp:inline distT="0" distB="0" distL="0" distR="0" wp14:anchorId="7D94DADB" wp14:editId="35E5C9A2">
          <wp:extent cx="638175" cy="830911"/>
          <wp:effectExtent l="0" t="0" r="0" b="7620"/>
          <wp:docPr id="368618407"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18407" name="Afbeelding 368618407"/>
                  <pic:cNvPicPr/>
                </pic:nvPicPr>
                <pic:blipFill>
                  <a:blip r:embed="rId2">
                    <a:alphaModFix amt="35000"/>
                    <a:extLst>
                      <a:ext uri="{28A0092B-C50C-407E-A947-70E740481C1C}">
                        <a14:useLocalDpi xmlns:a14="http://schemas.microsoft.com/office/drawing/2010/main" val="0"/>
                      </a:ext>
                    </a:extLst>
                  </a:blip>
                  <a:stretch>
                    <a:fillRect/>
                  </a:stretch>
                </pic:blipFill>
                <pic:spPr>
                  <a:xfrm flipH="1">
                    <a:off x="0" y="0"/>
                    <a:ext cx="653576" cy="85096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57353" w14:textId="77777777" w:rsidR="005B08AC" w:rsidRDefault="005B08AC" w:rsidP="00A15095">
      <w:pPr>
        <w:spacing w:after="0" w:line="240" w:lineRule="auto"/>
      </w:pPr>
      <w:r>
        <w:separator/>
      </w:r>
    </w:p>
  </w:footnote>
  <w:footnote w:type="continuationSeparator" w:id="0">
    <w:p w14:paraId="4A0500BF" w14:textId="77777777" w:rsidR="005B08AC" w:rsidRDefault="005B08AC" w:rsidP="00A150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A8843EF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33B26D4"/>
    <w:multiLevelType w:val="hybridMultilevel"/>
    <w:tmpl w:val="ACF81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4A323A"/>
    <w:multiLevelType w:val="hybridMultilevel"/>
    <w:tmpl w:val="396A02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7E39E4"/>
    <w:multiLevelType w:val="multilevel"/>
    <w:tmpl w:val="3FC0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D07FB"/>
    <w:multiLevelType w:val="multilevel"/>
    <w:tmpl w:val="CEA2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C9437D"/>
    <w:multiLevelType w:val="multilevel"/>
    <w:tmpl w:val="AEF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7D3EEF"/>
    <w:multiLevelType w:val="hybridMultilevel"/>
    <w:tmpl w:val="498282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F6B468C"/>
    <w:multiLevelType w:val="multilevel"/>
    <w:tmpl w:val="44C4A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4A30B5"/>
    <w:multiLevelType w:val="multilevel"/>
    <w:tmpl w:val="7BB0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4E55D9"/>
    <w:multiLevelType w:val="multilevel"/>
    <w:tmpl w:val="4448F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A4436E"/>
    <w:multiLevelType w:val="multilevel"/>
    <w:tmpl w:val="137E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83676B"/>
    <w:multiLevelType w:val="multilevel"/>
    <w:tmpl w:val="9768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7E00F3"/>
    <w:multiLevelType w:val="multilevel"/>
    <w:tmpl w:val="2076B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8607615">
    <w:abstractNumId w:val="3"/>
  </w:num>
  <w:num w:numId="2" w16cid:durableId="1090783912">
    <w:abstractNumId w:val="4"/>
  </w:num>
  <w:num w:numId="3" w16cid:durableId="1594629606">
    <w:abstractNumId w:val="11"/>
  </w:num>
  <w:num w:numId="4" w16cid:durableId="2091387885">
    <w:abstractNumId w:val="5"/>
  </w:num>
  <w:num w:numId="5" w16cid:durableId="1116749186">
    <w:abstractNumId w:val="8"/>
  </w:num>
  <w:num w:numId="6" w16cid:durableId="1223759258">
    <w:abstractNumId w:val="7"/>
  </w:num>
  <w:num w:numId="7" w16cid:durableId="395015629">
    <w:abstractNumId w:val="12"/>
  </w:num>
  <w:num w:numId="8" w16cid:durableId="319429613">
    <w:abstractNumId w:val="0"/>
  </w:num>
  <w:num w:numId="9" w16cid:durableId="1024673765">
    <w:abstractNumId w:val="9"/>
  </w:num>
  <w:num w:numId="10" w16cid:durableId="1643734227">
    <w:abstractNumId w:val="10"/>
  </w:num>
  <w:num w:numId="11" w16cid:durableId="1533952741">
    <w:abstractNumId w:val="2"/>
  </w:num>
  <w:num w:numId="12" w16cid:durableId="649137570">
    <w:abstractNumId w:val="6"/>
  </w:num>
  <w:num w:numId="13" w16cid:durableId="1036077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B4C"/>
    <w:rsid w:val="00021D91"/>
    <w:rsid w:val="000348C9"/>
    <w:rsid w:val="00081B9E"/>
    <w:rsid w:val="00102515"/>
    <w:rsid w:val="001D49C7"/>
    <w:rsid w:val="003031DC"/>
    <w:rsid w:val="00366DA0"/>
    <w:rsid w:val="003E4975"/>
    <w:rsid w:val="004F3067"/>
    <w:rsid w:val="005A0B4C"/>
    <w:rsid w:val="005A53DC"/>
    <w:rsid w:val="005B08AC"/>
    <w:rsid w:val="005D10FF"/>
    <w:rsid w:val="00686AAC"/>
    <w:rsid w:val="007A1586"/>
    <w:rsid w:val="007B709B"/>
    <w:rsid w:val="00835F79"/>
    <w:rsid w:val="008B0054"/>
    <w:rsid w:val="00926479"/>
    <w:rsid w:val="00940707"/>
    <w:rsid w:val="00950D5C"/>
    <w:rsid w:val="00A15095"/>
    <w:rsid w:val="00A22159"/>
    <w:rsid w:val="00A77841"/>
    <w:rsid w:val="00AB34DC"/>
    <w:rsid w:val="00B56E80"/>
    <w:rsid w:val="00BB0AB1"/>
    <w:rsid w:val="00C57B7C"/>
    <w:rsid w:val="00C85D25"/>
    <w:rsid w:val="00CA5DB2"/>
    <w:rsid w:val="00CE7EAB"/>
    <w:rsid w:val="00D66863"/>
    <w:rsid w:val="00DF768E"/>
    <w:rsid w:val="00E10016"/>
    <w:rsid w:val="00EA4557"/>
    <w:rsid w:val="00F3064C"/>
    <w:rsid w:val="00F327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A86DE"/>
  <w15:chartTrackingRefBased/>
  <w15:docId w15:val="{66A6FBBA-71C8-403B-9EA0-C586CCF6F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A0B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A0B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A0B4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A0B4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A0B4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A0B4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0B4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0B4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0B4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0B4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5A0B4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A0B4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A0B4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A0B4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A0B4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0B4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0B4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0B4C"/>
    <w:rPr>
      <w:rFonts w:eastAsiaTheme="majorEastAsia" w:cstheme="majorBidi"/>
      <w:color w:val="272727" w:themeColor="text1" w:themeTint="D8"/>
    </w:rPr>
  </w:style>
  <w:style w:type="paragraph" w:styleId="Titel">
    <w:name w:val="Title"/>
    <w:basedOn w:val="Standaard"/>
    <w:next w:val="Standaard"/>
    <w:link w:val="TitelChar"/>
    <w:uiPriority w:val="10"/>
    <w:qFormat/>
    <w:rsid w:val="005A0B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0B4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0B4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0B4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0B4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0B4C"/>
    <w:rPr>
      <w:i/>
      <w:iCs/>
      <w:color w:val="404040" w:themeColor="text1" w:themeTint="BF"/>
    </w:rPr>
  </w:style>
  <w:style w:type="paragraph" w:styleId="Lijstalinea">
    <w:name w:val="List Paragraph"/>
    <w:basedOn w:val="Standaard"/>
    <w:uiPriority w:val="34"/>
    <w:qFormat/>
    <w:rsid w:val="005A0B4C"/>
    <w:pPr>
      <w:ind w:left="720"/>
      <w:contextualSpacing/>
    </w:pPr>
  </w:style>
  <w:style w:type="character" w:styleId="Intensievebenadrukking">
    <w:name w:val="Intense Emphasis"/>
    <w:basedOn w:val="Standaardalinea-lettertype"/>
    <w:uiPriority w:val="21"/>
    <w:qFormat/>
    <w:rsid w:val="005A0B4C"/>
    <w:rPr>
      <w:i/>
      <w:iCs/>
      <w:color w:val="0F4761" w:themeColor="accent1" w:themeShade="BF"/>
    </w:rPr>
  </w:style>
  <w:style w:type="paragraph" w:styleId="Duidelijkcitaat">
    <w:name w:val="Intense Quote"/>
    <w:basedOn w:val="Standaard"/>
    <w:next w:val="Standaard"/>
    <w:link w:val="DuidelijkcitaatChar"/>
    <w:uiPriority w:val="30"/>
    <w:qFormat/>
    <w:rsid w:val="005A0B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A0B4C"/>
    <w:rPr>
      <w:i/>
      <w:iCs/>
      <w:color w:val="0F4761" w:themeColor="accent1" w:themeShade="BF"/>
    </w:rPr>
  </w:style>
  <w:style w:type="character" w:styleId="Intensieveverwijzing">
    <w:name w:val="Intense Reference"/>
    <w:basedOn w:val="Standaardalinea-lettertype"/>
    <w:uiPriority w:val="32"/>
    <w:qFormat/>
    <w:rsid w:val="005A0B4C"/>
    <w:rPr>
      <w:b/>
      <w:bCs/>
      <w:smallCaps/>
      <w:color w:val="0F4761" w:themeColor="accent1" w:themeShade="BF"/>
      <w:spacing w:val="5"/>
    </w:rPr>
  </w:style>
  <w:style w:type="paragraph" w:styleId="Geenafstand">
    <w:name w:val="No Spacing"/>
    <w:uiPriority w:val="1"/>
    <w:qFormat/>
    <w:rsid w:val="005A0B4C"/>
    <w:pPr>
      <w:spacing w:after="0" w:line="240" w:lineRule="auto"/>
    </w:pPr>
  </w:style>
  <w:style w:type="paragraph" w:styleId="Plattetekst">
    <w:name w:val="Body Text"/>
    <w:basedOn w:val="Standaard"/>
    <w:link w:val="PlattetekstChar"/>
    <w:qFormat/>
    <w:rsid w:val="00A22159"/>
    <w:pPr>
      <w:spacing w:before="180" w:after="180" w:line="240" w:lineRule="auto"/>
    </w:pPr>
    <w:rPr>
      <w:kern w:val="0"/>
      <w14:ligatures w14:val="none"/>
    </w:rPr>
  </w:style>
  <w:style w:type="character" w:customStyle="1" w:styleId="PlattetekstChar">
    <w:name w:val="Platte tekst Char"/>
    <w:basedOn w:val="Standaardalinea-lettertype"/>
    <w:link w:val="Plattetekst"/>
    <w:rsid w:val="00A22159"/>
    <w:rPr>
      <w:kern w:val="0"/>
      <w14:ligatures w14:val="none"/>
    </w:rPr>
  </w:style>
  <w:style w:type="paragraph" w:customStyle="1" w:styleId="FirstParagraph">
    <w:name w:val="First Paragraph"/>
    <w:basedOn w:val="Plattetekst"/>
    <w:next w:val="Plattetekst"/>
    <w:qFormat/>
    <w:rsid w:val="00A15095"/>
  </w:style>
  <w:style w:type="paragraph" w:customStyle="1" w:styleId="Compact">
    <w:name w:val="Compact"/>
    <w:basedOn w:val="Plattetekst"/>
    <w:qFormat/>
    <w:rsid w:val="00A15095"/>
    <w:pPr>
      <w:spacing w:before="36" w:after="36"/>
    </w:pPr>
  </w:style>
  <w:style w:type="paragraph" w:styleId="Voetnoottekst">
    <w:name w:val="footnote text"/>
    <w:basedOn w:val="Standaard"/>
    <w:link w:val="VoetnoottekstChar"/>
    <w:uiPriority w:val="9"/>
    <w:unhideWhenUsed/>
    <w:qFormat/>
    <w:rsid w:val="00A15095"/>
    <w:pPr>
      <w:spacing w:after="200" w:line="240" w:lineRule="auto"/>
    </w:pPr>
    <w:rPr>
      <w:kern w:val="0"/>
      <w14:ligatures w14:val="none"/>
    </w:rPr>
  </w:style>
  <w:style w:type="character" w:customStyle="1" w:styleId="VoetnoottekstChar">
    <w:name w:val="Voetnoottekst Char"/>
    <w:basedOn w:val="Standaardalinea-lettertype"/>
    <w:link w:val="Voetnoottekst"/>
    <w:uiPriority w:val="9"/>
    <w:rsid w:val="00A15095"/>
    <w:rPr>
      <w:kern w:val="0"/>
      <w14:ligatures w14:val="none"/>
    </w:rPr>
  </w:style>
  <w:style w:type="character" w:styleId="Voetnootmarkering">
    <w:name w:val="footnote reference"/>
    <w:basedOn w:val="Standaardalinea-lettertype"/>
    <w:rsid w:val="00A15095"/>
    <w:rPr>
      <w:vertAlign w:val="superscript"/>
    </w:rPr>
  </w:style>
  <w:style w:type="character" w:styleId="Hyperlink">
    <w:name w:val="Hyperlink"/>
    <w:basedOn w:val="Standaardalinea-lettertype"/>
    <w:uiPriority w:val="99"/>
    <w:rsid w:val="00A15095"/>
    <w:rPr>
      <w:color w:val="156082" w:themeColor="accent1"/>
    </w:rPr>
  </w:style>
  <w:style w:type="paragraph" w:customStyle="1" w:styleId="Style1">
    <w:name w:val="Style1"/>
    <w:basedOn w:val="Kop2"/>
    <w:link w:val="Style1Char"/>
    <w:qFormat/>
    <w:rsid w:val="00A15095"/>
    <w:pPr>
      <w:spacing w:line="240" w:lineRule="auto"/>
    </w:pPr>
    <w:rPr>
      <w:kern w:val="0"/>
      <w14:ligatures w14:val="none"/>
    </w:rPr>
  </w:style>
  <w:style w:type="character" w:customStyle="1" w:styleId="Style1Char">
    <w:name w:val="Style1 Char"/>
    <w:basedOn w:val="Kop2Char"/>
    <w:link w:val="Style1"/>
    <w:rsid w:val="00A15095"/>
    <w:rPr>
      <w:rFonts w:asciiTheme="majorHAnsi" w:eastAsiaTheme="majorEastAsia" w:hAnsiTheme="majorHAnsi" w:cstheme="majorBidi"/>
      <w:color w:val="0F4761" w:themeColor="accent1" w:themeShade="BF"/>
      <w:kern w:val="0"/>
      <w:sz w:val="32"/>
      <w:szCs w:val="32"/>
      <w14:ligatures w14:val="none"/>
    </w:rPr>
  </w:style>
  <w:style w:type="paragraph" w:styleId="Koptekst">
    <w:name w:val="header"/>
    <w:basedOn w:val="Standaard"/>
    <w:link w:val="KoptekstChar"/>
    <w:uiPriority w:val="99"/>
    <w:unhideWhenUsed/>
    <w:rsid w:val="00E1001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0016"/>
  </w:style>
  <w:style w:type="paragraph" w:styleId="Voettekst">
    <w:name w:val="footer"/>
    <w:basedOn w:val="Standaard"/>
    <w:link w:val="VoettekstChar"/>
    <w:uiPriority w:val="99"/>
    <w:unhideWhenUsed/>
    <w:rsid w:val="00E1001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0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AE91F-BEB5-493E-9BB2-F30E97560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1443</Words>
  <Characters>7940</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Tosca Beuming</dc:creator>
  <cp:keywords/>
  <dc:description/>
  <cp:lastModifiedBy>San M</cp:lastModifiedBy>
  <cp:revision>2</cp:revision>
  <dcterms:created xsi:type="dcterms:W3CDTF">2026-09-16T17:15:00Z</dcterms:created>
  <dcterms:modified xsi:type="dcterms:W3CDTF">2026-09-16T17:15:00Z</dcterms:modified>
</cp:coreProperties>
</file>